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602" w14:textId="172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октября 2019 года № 44-295. Зарегистрировано Департаментом юстиции Акмолинской области 24 октября 2019 года № 7433. Утратило силу решением Зерендинского районного маслихата Акмолинской области от 30 апреля 2021 года № 6-32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6-32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Зерендинского районного маслихата: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 от 16 мая 2018 года № 23-187 (зарегистрировано в Реестре государственной регистрации нормативных правовых актов № 6640, опубликовано 11 июня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изменения в решение Зерендинского районного маслихата от 16 мая 2018 года № 23-187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 от 15 мая 2019 года № 37-265 (зарегистрировано в Реестре государственной регистрации нормативных правовых актов № 7184, опубликовано 22 мая 2019 года в Эталонном контрольном банке нормативных правовых актов Республики Казахстан в электронном виде).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44-295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Зерендинского района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Зерендинского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Зерендинского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Зерендинского района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Зерендинским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44-295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Зерендинского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Чаглинка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Кызылегис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Гранитный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Канай би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 Канай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Желтау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Жамантуз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Малика Габдуллина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Сакена Сейфуллина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