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b900" w14:textId="024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4 декабря 2018 года № 263/38-6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июля 2019 года № 337/48-6. Зарегистрировано Департаментом юстиции Акмолинской области 7 августа 2019 года № 7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9 год" от 24 декабря 2018 года № 263/36-6 (зарегистрировано в Реестре государственной регистрации нормативных правовых актов № 7026, опубликовано 1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