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3bf5" w14:textId="0d63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19 июня 2019 года № 434. Зарегистрировано Департаментом юстиции Актюбинской области 25 июня 2019 года № 6267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4-2) пункта 1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пунктов", зарегистрированным в реестре государственной регистрации нормативных правовых актов за № 10886,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4686, опубликованное 29 января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благоустройства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содержанию и эксплуатации жилых и других помещений, общественных зданий",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24 февраля 2015 года № 125 (зарегистрированного в Реестре государственной регистрации нормативных правовых актах за № 10637)"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объектам коммунального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 марта 2015 года № 183 (зарегистрированного в Реестре государственной регистрации нормативных правовых актах за № 10796)".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