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aab" w14:textId="d644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4 января 2019 года № 256. Зарегистрировано Управлением юстиции Айтекебийского района Департамента юстиции Актюбинской области 8 января 2019 года № 3-2-174.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120 062,0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 197-VI "О республиканском бюджете на 2019 –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29 698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Комсомольском сельском бюджете на 2019 год объем субвенций из районного бюджета в сумме 75887,0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 Комсомольского сельского округа на 2019 год поступление целевых текущих трансфертов из областного бюджета.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государственного образовательного заказа в дошкольных организациях образования в сумме – 20902,0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камер ведионаблюдения в дошкольных организациях образования в сумме – 600,0 тысяч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бюджет Комсомольского сельского округа на 2019 год поступление целевых текущих трансфертов из районного бюджета.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обеспечение функционирования автомобильных дорог в сумме – 2000,0 тысяч тенге.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района, не подлежащих секвестру в процессе исполнения бюджета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