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226" w14:textId="5cb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4 января 2019 года № 255. Зарегистрировано Управлением юстиции Айтекебийского района Департамента юстиции Актюбинской области 9 января 2019 года № 3-2-176.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52 167,0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 197-VI "О республиканском бюджете на 2019 –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29 698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Карабутакском сельском бюджете на 2019 год объем субвенций из районного бюджета в сумме 36 635,0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2019 год поступление целевых текущих трансфертов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учреждениях – 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дошкольных организациях образования – 9290,0 тысяч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сельских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Карабутакского сельского округа,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