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a694" w14:textId="d49a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города Алга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25 апреля 2019 года № 167 и решение маслихата Алгинского района Актюбинской области от 25 апреля 2019 года № 264. Зарегистрировано Департаментом юстиции Актюбинской области 3 мая 2019 года № 6128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на основании заключений областной ономастической комиссии при акимате Актюбинской области от 02 мая и 01 августа 2018 года и с учетом мнения населения соответствующей территории, акимат Алгинского района ПОСТАНОВЛЯЕТ и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города Алга: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"Асау барақ"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"Батпақты"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акимата и решения маслихата возложить на заместителя акима Алгинского района Ә. Қонжар.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1 о присвоении наименования "Асау барақ" безымянной улице города Алга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2 о присвоении наименования "Батпақты" безымянной улице города Алга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