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9825" w14:textId="7ed9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12 апреля 2016 года № 15 "О дополнительном регламентировании порядка проведения мирных собраний, митингов, шествий, пикетов и демонстраций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2019 года № 268. Зарегистрировано Департаментом юстиции Актюбинской области 21 мая 2019 года № 6171. Утратило силу решением Алгинского районного маслихата Актюбинской области от 17 июня 2020 года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12 апреля 2016 года № 15 "О дополнительном регламентировании порядка проведения мирных собраний, митингов, шествий, пикетов и демонстраций в Алгинском районе" (зарегистрированное в реестре государственной регистрации нормативных правовых актов № 4923, опубликованное 19 мая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апреля 2016 года №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проведения митингов и собраний: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городского парка города Алга, расположенного по улице Жеңіс.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площади "Вечного огня" улицы Жәдігер, до Дома культуры с поворотом направо на площадь городского парка города Алга, расположенного по улице Жеңіс.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 и участникам мероприятия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 Республики Казахстан, законов и иных нормативных актов Республики Казахстан, либо их проведение угрожает общественному порядку и безопасности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состоянии алкогольного и наркотического опьянения.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проводятся в соответствии с целями, указанными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