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1ecd" w14:textId="2f41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11 сентября 2019 года № 251 "О внесении изменений в решение Байганинского районного маслихата от 14 мая № 234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октября 2019 года № 262. Зарегистрировано Департаментом юстиции Актюбинской области 6 ноября 2019 года № 6447. Утратило силу решением Байганинского районного маслихата Актюбинской области от 12 ноября 2021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12.11.2021 № 79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Байганинский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11 сентября 2019 года № 251 "О внесении изменений в решение Байганинского районного маслихата от 14 мая № 234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 (зарегистрированное в Реестре государственной регистрации нормативных правовых актов № 6381, опубликованное 18 сентября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14 мая" заменить словами "от 14 мая 2019 года".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маслихата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