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a97e" w14:textId="abda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Карауылкелдинского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30 декабря 2019 года № 291. Зарегистрировано Департаментом юстиции Актюбинской области 14 января 2020 года № 6692.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Карауылкелдинского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364 151,8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23 106,8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341 045,0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368 632,8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- 4 481,0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4 481,0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4 481,0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Байганинского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18.05.2020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и руководству, что с 1 января 2020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2 – в редакции решения Байганинского районного маслихата Актюбинской области от 14.09.2020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Карауылкелдинского сельского округа на 2020 год объем субвенций, передаваемой из районного бюджета в сумме 187 475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"30"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"30"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"30"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