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4ff" w14:textId="807d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4 января 2019 года № 308. Зарегистрировано Управлением юстиции Каргалинского района Департамента юстиции Актюбинской области 8 января 2019 года № 3-6-187.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131 344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132 985,6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-1 641,6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1 641,6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Каргалинского района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– 104 637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2019 год поступления целевых текущих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15 442 тысяч тенге – на повышение заработной платы отдельных категорий гражданский служащих, работников организаций, содержащихся за счет средств государственного бюджета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1 812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Каргалинского района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31.05.2019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Каргалинского района Актюбинской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2019 год поступления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 тысяч тенге -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5-1 в редакции решения маслихата Каргалинского района Актюбинской области от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маслихата Каргалинского района Актюбинской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2019 год поступления текуших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5-2 решением маслихата Каргалинского района Актюбинской области от 09.08.2019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Баименшина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Каргалинского района Актюбинской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районнного значение,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