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94b" w14:textId="29e5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24 декабря 2018 года № 294 "Об утверждении Каргалинского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18 марта 2019 года № 326. Зарегистрировано Департаментом юстиции Актюбинской области 20 марта 2019 года № 6016.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294 "Об утверждении Каргалинского районного бюджета на 2019-2021 годы" (зарегистрированное в Реестре государственной регистрации нормативных правовых актов № 3-6-183,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"3 462 047" заменить цифрами "3 549 444",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"468 587" заменить цифрами "469 987";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"63 420" заменить цифрами "62 020";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"2 926 040" заменить цифрами "3 013 437";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"3 462 047" заменить цифрами "3 632 051,6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"-73 847" заменить цифрами "- 156 454,6";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"73 847" заменить цифрами "156 454,6".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"99 385" заменить цифрами "119 415".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"13 935 " заменить цифрами "16 158";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"6 544 " заменить цифрами "13 088";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- газификация коммунального государственного учреждения "Жосалинская средняя школа - детский сад" в селе Жосалы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1 500 тысяч тенге - на оснащение кабинетов начальной военной подготовки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4 100 тысяч тенге - на оказание социальной помощи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- на создание центра распространения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на средний ремонт автомобильных дорог районного значения и улиц населенных пунктов.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