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fc6" w14:textId="35cd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294 "Об утверждении Каргалинского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мая 2019 года № 350. Зарегистрировано Департаментом юстиции Актюбинской области 17 мая 2019 года № 6157.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294 "Об утверждении Каргалинского районного бюджета на 2019-2021 годы" (зарегистрированное в Реестре государственной регистрации нормативных правовых актов № 3-6-183,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"3 549 444" заменить цифрами "3 999 999",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"3 013 437" заменить цифрами "3 463 992";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"3 632 051,6" заменить цифрами "4 082 606,6".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 в районном бюджете на 2019 год поступление целевых текущих трансфертов, трансфертов на развитие и кредитов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260 442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90 635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7 198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12 428 тысяч тенге –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36 213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184 348 тысяч тенге -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284 620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94 688.тысяч тенге -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27 402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13 666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156 949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21 499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и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газификацию сельского клуба в селе Жосалы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14 921 тысяч тенге –на освещение улицы Казахстанская в селе Алимбет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2 369 тысяч тенге -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13 мая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13 мая 2019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