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0c25c" w14:textId="690c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307 "Об утверждении бюджета Бадамшинского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31 мая 2019 года № 355. Зарегистрировано Департаментом юстиции Актюбинской области 12 июня 2019 года № 6249.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307 "Об утверждении бюджета Бадамшинского сельского округа на 2019-2021 годы" (зарегистрованное в Реестре государственной регистрации нормативных правовых актов за № 3-6-188,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"170 195" заменить цифрами "185 224",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"147 882" заменить цифрами "162 911";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"172 409,2" заменить цифрами "187 438,2";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2019 год целевые текущие трансферты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9971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 работников казенных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1793 тысяч тенге – на повышение заработной платы отдельных категорий административных государственных служащих".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6-1 следующего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"6-1) Учесть в бюджете сельского округа на 2019 год поступление целевых трансфертов из районного бюджета: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тысяч тенге – на благоустройство и озеленение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 тысяч тенге – на капитальные расходы подведомственных государственных учреждений и организаций".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районного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2019 года № 355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Бадамшинского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