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917b" w14:textId="0919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195 "Об утверждении Кобдинского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13 мая 2019 года № 228. Зарегистрировано Департаментом юстиции Актюбинской области 17 мая 2019 года № 6159.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195 "Об утверждении Кобдинского районного бюджета на 2019-2021 годы" (зарегистрированное в реестре государственной регистрации нормативных правовых актов № 3-7-188,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5 991 949,0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- 383 351,0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- 12 264,0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5 585 034,0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6 060 785,0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- 89 171,0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- 106 050,0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- 158 007,0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158 007,0 тысяча тенге";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444 442,0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"18 275,0" заменить цифрами "158 805,0";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"37 044,0" заменить цифрами "59 516,0";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10, 11, 12, 13, 14 и 15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338 449,0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жилья коммунального жилищного фонда для малообеспеченных многодетных семей – 9 050,0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– 29 348,0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приоритетных проектов транспортной инфраструктуры – 600 000,0 тысяч тенге";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районном бюджете на 2019 год поступление целевого трансферта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485 116,0 тысяч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"77 852,0" заменить цифрами "134 303,0";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объектов образования – 20 000,0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развитие и (или) обустройство инженерно-коммуникационной инфраструктуры – 67 012,0 тысячи тенге";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пятнадцатом абзаце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"85 063,0" заменить цифрами "135 063,0".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13 мая 2019 года 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