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a1a7" w14:textId="532a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Кобдинского районного маслихата от 16 мая 2016 года № 19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августа 2019 года № 250. Зарегистрировано Департаментом юстиции Актюбинской области 8 августа 2019 года № 6341. Утратило силу решением Кобдинского районного маслихата Актюбинской области от 16 марта 2020 года №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Кобдинского районного маслихата Актюбинской области от 16.03.2020 № 305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16 мая 2016 года № 19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 (зарегистрированное в реестре государственной регистрации нормативных правовых актов № 4956, опубликованное 17 июня 2016 года в районной газете "Қобда")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Кобдинском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_______________Е.Данагулов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"___"__________2019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