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eb13" w14:textId="fc3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 декабря 2019 года № 328. Зарегистрировано Департаментом юстиции Актюбинской области 5 декабря 2019 года № 6513.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"7 555 215" заменить цифрами "7 149 510,8",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цифры "613 156" заменить цифрами "625 156";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цифры "15 074" заменить цифрами "3 086,3";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"6 907 985" заменить цифрами "6 502 268,5";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"7 633 629,1" заменить цифрами "7 227 924,9";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"307 000" заменить цифрами "337 000";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"10 881" заменить цифрами "10 837,5";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"9 319" заменить цифрами "9 080";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"76 986" заменить цифрами "68 371";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"607 322" заменить цифрами "502 922";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"139 655" заменить цифрами "105 012";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"532 905" заменить цифрами "439 362";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"228 584" заменить цифрами "232 268";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"168 380" заменить цифрами "179 284";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"91 508" заменить цифрами "82 662";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"56 121" заменить цифрами "49 074";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"3 086" заменить цифрами "140";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"15 651" заменить цифрами "6 451";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"118 905" заменить цифрами "80 138";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"70 000" заменить цифрами "485";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"106 848" заменить цифрами "71 848";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"14 050" заменить цифрами "18 550";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"4 000".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 декабря 2019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6 502 268,5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6 502 268,5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6 502 268,5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7 227 924,9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3 декабря 2019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