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f193" w14:textId="6ecf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Мартукского районного бюджета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25 декабря 2019 года № 336. Зарегистрировано Департаментом юстиции Актюбинской области 27 декабря 2019 года № 6628.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9 228 611,4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8 604 682,2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9 718 250,2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948 843,2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992 493,2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-1 438 482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1 438 482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Мартукского районного маслихата Актюбинской области от 16.03.2020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17.06.2020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24.11.2020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доход районного бюджета зачисляются следующие поступления: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2020-2022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Мартукского районного маслихата Актюбинской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объемы субвенций, передаваемых из областного бюджета в сумме 4 780 000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районном бюджете объемы субвенций, передаваемые из районного бюджета в сельские бюджеты в сумме 478 633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Аккудыкскому сельскому округу – 19 547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Байнассайскому сельскому округу – 16 748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Байторысайскому сельскому округу – 17 600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Жайсанскому сельскому округу – 69 364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Карачаевскому сельскому округу – 15 715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Каратогайскому сельскому округу – 16 794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Курмансайскому сельскому округу – 18 431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– 19 283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сельскому округу – 167 202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Родниковскому сельскому округу – 18 863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Танирбергенскому сельскому округу – 52 328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Сарыжарскому сельскому округу – 32 480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Хазретовскому сельскому округу – 14 278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2020 год поступление целевых текущих трансфертов и трансфертов на развитие из республиканского бюджета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расширение системы водоснабжения села Родниковка Мартукского района – 324 934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подводящего и внутриквартального газопровода села Кумсай Мартукского района – 148 846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электролиний новой застройки села Саржансай Мартукского района – 400 000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управленческому и основному персоналу государственных организаций культуры – 24 825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37 593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гарантированного социального пакета для детей – 43 294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дому– 11 228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средствами– 6 943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4 700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социальных рабочих мест для трудоустройства инвалидов – 1 073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151 752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– 9 465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65 225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713 426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200 886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– Ел бесігі" – 264 428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мер в рамках Дорожной карты занятости – 288 367,5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30 902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100 000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и дополнительного образования в сфере физической культуры и спорта – 11 598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Мартукского районного маслихата Актюбинской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17.06.2020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24.11.2020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поступление кредитов из республиканского бюджета на реализацию мер социальной поддержки специалистов в сумме 195 687,7 тысяч тенге и на финансирование мер в рамках Дорожной карты занятости в сумме 818 285,2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Мартукского районного маслихата Актюбинской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Мартукского районного маслихата Актюбинской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24.11.2020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2020 год целевые текущие трансферты и трансферты на развитие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и водоотведения в сельских населенных пунктах – 128 603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освещение в сельских населенных пунктах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электролиний новой застройки в сельских населенных пунктах – 79 623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арендно-коммунальных жилых домов в сельских населенных пунктах – 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подводящего и внутриквартального газопровода в сельских населенных пунктах – 15 446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6 417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гарантированного социального пакета для детей – 8 473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получающих адресную социальную помощь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248 594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отпуска продолжительностью 42 календарных дней педагогических работников до 56 календарных дней в дошкольных организациях образования – 11 071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гарантированного социального пакета для детей от 6-18 лет из малообеспеченных семей – 3 192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организации образования, реализующих учебные программы начального, основного и общего среднего образования за работу в условиях обновленного содержания образования – 212 626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– 5 670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преподавание на английском языке предметов естественно-математического направления – 14 270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доплаты учителям со степенью магистра – 3 522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доплаты учителям за наставничество молодым учителям – 2 350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классное руководство работников организаций начального, основного и общего среднего образования – 8 298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проверку тетрадей и письменных работ работникам организаций начального, основного и общего среднего образования – 5 715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педагогических работников до 56 дней работникам организаций образований – 2 507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обновление компьютерной техники общеобразовательных школ – 40 500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сервисное обслуживание кабинетов новой модификации общеобразовательных школ – 15 756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общеобразовательных школах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– 7 200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учебного пункта – 2 031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76 761,1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– 5 420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6 942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и (или) малообеспеченных многодетных семей – 147 000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дистанционного обучения для детей из социально - уязвимых слоев населения – 83 751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продуктово-бытовым набором отдельных категорий населения на период чрезвычайного положения – 30 220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– Ел бесігі" – 32 179,4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скотомогильника в селе Сарыжар – 13 552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19 747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Мартукского районного маслихата Актюбинской области от 16.03.2020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17.06.2020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28.10.2020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2020 год в сумме 16 180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25 декабря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Мартукского районного маслихата Актюбинской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9 228 611,4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8 604 682,2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8 602 554,5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8 602 554,5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9 718 250,2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4 982 436,6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275 687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4 294 925,8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4 197 198,8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3 999 715,8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411 823,8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610 170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1 776 367,3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1 158 665,5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1 157 365,5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992 493,2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794 516,2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794 516,2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794 516,2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794 516,2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-1 438 482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1 278 571,4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25 декабря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5 854 396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35 300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5 056 992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5 056 992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5 056 992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25 декабря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25 декабря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