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6594" w14:textId="8f36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Мартукского района от 17 июля 2018 года № 252 "Об утверждении Правил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27 декабря 2019 года № 397. Зарегистрировано Департаментом юстиции Актюбинской области 27 декабря 2019 года № 6638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Мартукского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17 июля 2018 года № 252 "Об утверждении Правил использования безнадзорных животных, поступивших в коммунальную собственность" (зарегистрированное в Реестре государственной регистрации нормативных правовых актов № 3-8-186, опубликованное 09 августа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безнадзорных животных поступивших в коммунальную собственность, утвержденных указанным постановлением,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"Мартукский районный отдел финансов"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Мартукского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Мартукского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