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c9b8" w14:textId="63dc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15 декабря 2017 года № 109 "Об утверждении Правил управления бесхозяйными отходами, признанными решением суда поступившими в коммунальную собственность по Мартукскому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декабря 2019 года № 340. Зарегистрировано Департаментом юстиции Актюбинской области 27 декабря 2019 года № 6640. Утратило силу решением Мартукского районного маслихата Актюбинской области от 17 сентября 2021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17.09.2021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декабря 2017 года № 109 "Об утверждении Правил управления бесхозяйными отходами, признанными решением суда поступившими в коммунальную собственность по Мартукскому району" (зарегистрированное в Реестре государственной регистрации нормативных правовых актов № 5822, опубликованное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Мартукскому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