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706b" w14:textId="9a97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24 декабря 2018 года № 261 "Об утверждении Мугалжарского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декабря 2019 года № 372. Зарегистрировано Департаментом юстиции Актюбинской области 20 декабря 2019 года № 6573.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2018 года № 261 "Об утверждении Мугалжарского районного бюджета на 2019-2021 годы" (зарегистрированное в Реестре государственной регистрации нормативных правовых актов за № 3-9-227, опубликованное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"14 372 522,9" заменить цифрами "14 394 982,9";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цифры "9 449 915,0" заменить цифрами "9 763 615,0";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"328 171,0" заменить цифрами "14 471,0";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"4 545 186,9" заменить цифрами "4 567 646,9";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"14 407 337,9" заменить цифрами "14 429 797,9";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"291 740,0" заменить цифрами "309 240,0";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"446 629,0" заменить цифрами "449 810,0";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"79 276,0" заменить цифрами "81 776,0";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"64 293,0" заменить цифрами "63 572,0".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Мугалжарского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14 394 982,9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14 429 797,9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5 043 836,3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4 823 948,3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4 704 600,3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1 637 381,9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-176 134,5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8 166 912,0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коммунальном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