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2a5d" w14:textId="fe92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от 8 февраля 2019 года № 259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Уилского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27 сентября 2019 года № 334. Зарегистрировано Департаментом юстиции Актюбинской области 4 октября 2019 года № 6399.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Уилский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8 февраля 2019 года № 259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Уилского района на 2019 год" (зарегистрированное в реестре государственной регистрации нормативных правовых актов № 3-11-160, опубликованное 18 февраля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Уилского районного маслихата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Т. Косдаулетов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