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20af" w14:textId="aad2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сентября 2019 года № 333. Зарегистрировано Департаментом юстиции Актюбинской области 4 октября 2019 года № 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социального обеспечения и культуры, являющимся гражданскими служащими и работающим в сельских населенных пунктах Уилского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Уилскому району" от 13 июня 2017 года № 106 (зарегистрированное в Реестре государственной регистрации нормативных правовых актов № 5594, опубликованное 25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Уилского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