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cc9" w14:textId="62c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января 2019 года № 278. Зарегистрировано Управлением юстиции Хромтауского района Департамента юстиции Актюбинской области 8 января 2019 года № 3-12-200. Утратило силу решением Хромтауского районного маслихата Актюбинской области от 22 мая 2019 года № 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Хромтауский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Хромтауского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"Хромтауский районный отдел занятости и социальных программ"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10000 (десять тысяч )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