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4be5" w14:textId="0d54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25 апреля 2016 года № 19 "Об установлении повышенных на двадцать пять процентов должностных окладов и тарифных ставок специалистам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Хромтауского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4 января 2019 года № 279. Зарегистрировано Управлением юстиции Хромтауского района Департамента юстиции Актюбинской области 8 января 2019 года № 3-12-201. Утратило силу решением маслихата Хромтауского района Актюбинской области от 13 марта 2019 года № 292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Хромтауского района Актюбинской области от 13.03.2019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23 ноября 2015 года "Трудовой кодекс Республики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Хромтауский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апреля 2016 года № 19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Хромтауского района" (зарегистрированное в Реестре государственной регистрации нормативных правовых актов № 4934, опубликованное 24 мая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ветеринарии" заменить словами ", ветеринарии, лесного хозяйства и особо охраняемых природных территорий".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Хромтауского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