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2926" w14:textId="4152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сентября 2019 года № 361. Зарегистрировано Департаментом юстиции Актюбинской области 7 октября 2019 года № 6401.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________________________Е. Данагулов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в Хромтауском районе (далее - Правила) разработаны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подпунктом 4) пункта 1 статьи 56 Бюджетного кодекса Республики Казахстан от 4 декабря 2008 года и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Хромтауский районный отдел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области" (далее –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Хромтауского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"Хромтауский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Хромтауском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"Хромтауский районный отдел занятости и социальных программ", в порядке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(далее-МИО)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8000 (восьми тысяч) тенге, согласно списков предоставленных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детей-инвалидов,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предоставленных государственным учреждением "Хромтауский районный отдел образования, физической культуры и спорта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спискам государственного коммунального предприятия "Хромтауская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войны, инвалидам I, II, III групп, детям – 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– областного управления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пределах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 страдающим онкологическими заболеваниями, инфицированные вирусом иммунодефицита человека и больным различной формой туберкулеза)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1-кратного размера прожиточного минимума, для предоставления единовременной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обращения за социальной помощью при наступлении трудной жизненной ситуации вследствие стихийного бедствия или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400 000 (четыреста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 – 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получающим государственные социальные пособия,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Ежемесячная социальная помощь лицам, указанным в подпунктах 1), 2), 3) пункта 8 настоящих Правил, оказывается без истребования заявлений от получателей, лицам указанным в подпункте 4) пункта 8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подтверждающего принадлежность к категориям граждан, указанных в подпункте 4)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Правилам и направляет их в уполномоченный орган или акиму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села, сельского округа за социальной помощью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маслихатом Хромтауского района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выявления предоставления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автоматизированной информационной системой "Социальная помощь".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Хромтауском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_________________________ ___________________________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Хромтауском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1.Фамилия, имя, отчество заявителя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помощью______________________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в том числе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иного жилья, кроме занимаемого в настоящее время, (заявленные доходы от его эксплуатации)________________________________________________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фамили, имя, отчество и подпись заявителя (или одного из членов семьи),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Хромтауском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Правилами, рассмотрев заявление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принято "__"____________ 20__ г. __________________________ Фамилия, имя, отчество, должность, подпись работника, акима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