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7aaa" w14:textId="80f7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Айшуакского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4 января 2019 года № 305. Зарегистрировано Управлением юстиции Шалкарского района Департамента юстиции Актюбинской области 10 января 2019 года № 3-13-227.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Айшуакского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36531,7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- 42320,1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-2318,4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2318,4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22.05.2019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Айшуакского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с 1 января 2019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сельского округа на 2019 год объем субвенции из районного бюджета в сумме 16227,0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сельского округа на 2019 год из районного бюджета поступление текущих целевых трансфертов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11064,0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1804,0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государственного органа – 275,0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Айшуакского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на 2019 год из республиканского бюджета поступление следующих текущих целевых трансфертов: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1727,0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текущих целевых трансфертов определяется на основании решения акима Айшуакского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бюджете сельского округа на 2019 год из областного бюджета поступление текущего целевого трансферта 1186,7 тысяч тенге на оснащение детских садов системой видеонаблюдения.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Айшуакского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Айшуакского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4 января 2019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4 января 2019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4 января 2019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Айшуакского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