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e6c2" w14:textId="02be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марта 2019 года № 89. Зарегистрировано Департаментом юстиции Алматинской области 14 марта 2019 года № 5067.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архитектуры" от 17 августа 2015 года № 364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октября 2015 года в информационно-правовой системе "Әділет")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 (три) минуты. Результат - направление руководителю услугодателя;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минуты. Результат - определение ответственного исполнителя услугодателя;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(без истории/с историей) – 3 (три) минуты;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5 (пять) рабочих дней либо мотивированный отказ – 1 (один) рабочий день. Результат - направление результата оказания государственной услуги на подпись руководителю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 (три) минуты. Результат - направление результата оказания государственной услуги ответственному исполнителю услугодателя;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- 3 (три) минуты. Результат - выдача результата оказания государственной услуги.".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Алматинской области"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