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2170" w14:textId="8352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8 февраля 2017 года № 46 "Об утверждении регламентов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5 апреля 2019 года № 119. Зарегистрировано Департаментом юстиции Алматинской области 9 апреля 2019 года № 5099. Утратило силу постановлением акимата Алматинской области от 13 сентября 2019 года № 393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13.09.2019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№ 11133),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сфере архитектуры, градостроительства и строительства" от 8 февраля 2017 года № 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марта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Алматинской области Л. Турлашова.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