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8b31" w14:textId="d048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Алакольском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сентября 2019 года № 249. Зарегистрировано Департаментом юстиции Алматинской области 24 сентября 2019 года № 5256.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Алакольского района области Жетісу от 03.10.2023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 11148), акимат Алакольского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Алакольского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Алакольского района области Жетісу от 03.10.2023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Алакольского района Аханова Алмаса Алменовича.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Алакольского района от "__" ___________ 2019 года № ___ "Об утверждении мест размещения нестационарных торговых объектов в Алакольском районе"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Алакольского района области Жетісу от 03.10.2023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Алакольского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 Кольбайского сельского округа, вдоль автомобильной дороги Алматы-Усть-Каменогорск улица Курманова № 2 возле магазина "Эльмира"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"Эльмира"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правой и левой стороны поворота села Карабулак на автомобильной дороге Алматы-Усть-Каменогорск Жанаминского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между домами №18 и № 26 по улице Кунаева, село Коктума Ыргайтинского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дома №47 по улице Сейфуллина, село Акши Ыргайтинского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 Достыкского сельского округа, возле дома №5 по улице Кунаева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Бесколь Бескольского сельского округа по улице Достык № 26 а, рядом с магазином "Ахметов"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"Ахметов"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 Лепсинского сельского округа, возле дома №6 по улице Аль-Фараби, кафе "Горный Хрусталь"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"Горный Хрусталь"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 Токжайлауского сельского округа, площадь возле дома №145 по улице Богенбай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