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e42b" w14:textId="8efe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Ескельдинского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27 декабря 2019 года № 60-349. Зарегистрировано Департаментом юстиции Алматинской области 9 января 2020 года № 5381.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пунктом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12 462 354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741 093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4 358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40 292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11 676 611 тысяч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32 917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11 643 694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5 631 832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1 281 854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4 730 008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14 475 341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253 625 тысяч тенге, в том числе: бюджетные кредиты 308 358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54 733 тысячи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2 266 612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2 266 612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Ескельдинского районного маслихата Алматинской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77-427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2020 год в сумме 31 289 тысячи тенге.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 внесенным решением Ескельдинского районного маслихата Алматинской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63-360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2020 год объемы бюджетных субвенций, передаваемых из районного бюджета в бюджеты сельских округов, в сумме 180567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Алдабергеновскому сельскому округу 18924 тысячи тенге; Акынсаринскому сельскому округу 18163 тысячи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Бактыбайскому сельскому округу 11487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20150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Туленгутскому сельскому округу 17032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18324 тысячи тенге.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Кайнарлинскому сельскому округу 17547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Конырскому сельскому округу 19771 тысяча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Кокжазыкскому сельскому округу 19730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Жалгизагашскому сельскому округу 19439 тысяч тенге.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2020 год предусмотрены целевые текущие трансферты бюджетам сельских округов, в том числе на: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 аппаратов сельских округов;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по благоустройству и озеленению населенных пунктов, обеспечение санитарии и освещение улиц населенных пунктов.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Ескельдинского района.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районных бюджетных программ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решения возложить на постоянную комиссию районного маслихата "По вопросам экономики, финансам, бюджету и соблюдения законности".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Ескельдинский районный маслихат от 27 декабря 2019 года № 60-349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Ескельдинского районного маслихата Алматинской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77-427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12 462 354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11 676 611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11 643 694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14 475 341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1 245 891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- 2 266 612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27 декабря 2019 года № 60-349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9 841 163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6 640 265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4 276 991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4 194 431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4 194 431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2 241 884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2 241 884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1 738 343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-158 202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27 декабря 2019 года № 60-349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11 233 421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10 456 610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10 456 610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11 233 421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7 871 768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5 403 005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27 декабря 2019 года № 60-349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бюджета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