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0f0f" w14:textId="8c70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2018 года № 40-1 "О бюджете Коксуского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30 мая 2019 года № 47-1. Зарегистрировано Департаментом юстиции Алматинской области 5 июня 2019 года № 5152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2019-2021 годы" от 27 декабря 2018 года № 40-1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9 766 128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847 675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5 462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7 709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8 905 282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4 018 150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1 252 693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3 634 200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9 777 512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112 326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151 500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39 174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123 710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123 710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"30" мая 2019 года № 47-1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9766128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8905282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9777512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