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9663" w14:textId="0a99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29 декабря 2018 года № 52-215 "О бюджете Сарканского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26 марта 2019 года № 58-237. Зарегистрировано Департаментом юстиции Алматинской области 1 апреля 2019 года № 5083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2019-2021 годы" от 29 декабря 2018 года № 52-215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5 662 372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346 289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2 710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10 360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5 303 013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256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256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 вышестоящих органов государственного управления 5 302 757 тысяч тенге, в том числе: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1 433 997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58 910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3 809 850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5 669 526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41 231 тысяча тенге, в том числе: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60 600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19 369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48 385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48 385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вопросов, экологии".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Игиман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марта 2019 года № 58-237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2018 года № 52-215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"29"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52-215 "О бюджете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5 662 372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5 303 013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5 302 757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1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5 669 526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3 789 286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3 358 457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3 273 868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3 222 401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-48 385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