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85ed" w14:textId="9bb8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нормативов отчисления и распределения части чистого дохода коммунальных государственных предприятий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4 апреля 2019 года № 281. Зарегистрировано Департаментом юстиции города Шымкент 8 апреля 2019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нормативы отчисления и распределения части чистого дохода коммунальных государственных предприятий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Шымкентский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Г.Курманбекову.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и распределения части чистого дохода коммунальных государственных предприятий города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коммунальных государственных предприятий - в размере 50 процентов от чистого дохода, из них для коммунальных государственных предприятий, осуществляющих производственно-хозяйственную деятельность в области здравоохранения, норматив отчисления части чистого дохода устанавливается в размере 5 процентов.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