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039d" w14:textId="2fa0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24 мая 2019 года № 443. Зарегистрировано Департаментом юстиции города Шымкент 30 мая 2019 года № 45.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Д.Жумина.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(зарегистрирован в Реестре государственной регистрации нормативных правовых актов под № 12437)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услуги, с момента обращения на портал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направляет результат оказания услуги услугополучателю в "личный кабинет" – 30 (тридцать)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уплаченного в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исчисленного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