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9ada" w14:textId="2a09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микрорайон Катын копир, Абайского район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декабря 2019 года № 962. Зарегистрировано Департаментом юстиции города Шымкент 12 декабря 2019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2 ноября 2019 года № 03-12/783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, в связи с окончанием работ по очагам бешенства в микрорайоне Катын копир, Аба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0 сентября 2019 года № 694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58, опубликовано в Эталонном конрольном банке нормативных правовых актов Республики Казахстан в электронном виде 12 сентяб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Б.Парма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