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7d23f" w14:textId="317d2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дополнение в постановление акимата Жамбылской области от 25 июня 2015 года № 133 "Об утверждении регламентов государственных услуг, оказываемых в сфере семьи и детей"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15 февраля 2019 года № 23. Зарегистрировано Департаментом юстиции Жамбылской области 20 февраля 2019 года № 4112. Утратило силу постановлением акимата Жамбылской области от 20 августа 2020 года №189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20.08.2020 </w:t>
      </w:r>
      <w:r>
        <w:rPr>
          <w:rFonts w:ascii="Times New Roman"/>
          <w:b w:val="false"/>
          <w:i w:val="false"/>
          <w:color w:val="ff0000"/>
          <w:sz w:val="28"/>
        </w:rPr>
        <w:t>№189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ПОСТАНОВЛЯЕТ: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25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услуг, оказываемых в сфере семьи и детей" (зарегистрированный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2711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8 августа 2015 года в газете "Знамя труда") следующие изменения и дополнение: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государственных услуг "Выдача справок по опеке и попечительству"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государственных услуг "Установление опеки или попечительства над ребенком-сиротой (детьми-сиротами) и ребенком (детьми), оставшимся без попечения родителей"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 государственных услуг "Выдача справок для распоряжения имуществом несовершеннолетних детей и оформления наследства несовершеннолетним детям"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регламент государственных услуг "Предоставление бесплатного подвоза к общеобразовательным организациям и обратно домой детям, проживающим в отдаленных сельских пунктах"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регламент государственных услуг "Предоставление бесплатного и льготного питания отдельным категориям обучающихся и воспитанников в общеобразовательных школах"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регламент государственных услуг "Назначение выплаты пособия опекунам или попечителям на содержание ребенка-сироты (детей-сирот) и ребенка (детей), оставшегося без попечения родителей"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регламент государственных услуг "Передача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регламент государственных услуг "Постановка на учет лиц, желающих усыновить детей"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регламент государственных услуг "Назначение единовременной денежной выплаты в связи с усыновлением ребенка-сироты и (или) ребенка, оставшегося без попечения родителей"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регламент государственных услуг "Прием документов и выдача направлений на предоставление отдыха детям в загородных и пришкольных лагерях отдельным категориям обучающихся и воспитанников государственных учреждений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регламент государственных услуг "Выдача разрешения на свидания с ребенком родителям, лишенным родительских прав, не оказывающие на ребенка негативного влияния"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регламент государственных услуг "Передача ребенка (детей) на воспитание в приемную семью и назначение выплаты денежных средств на их содержание"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регламент государственных услуг "Выдача решения органа опеки и попечительства об учете мнения ребенка, достигшего десятилетнего возраста"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государственных услуг "Назначение выплаты пособия опекунам или попечителям на содержание ребенка-сироты (детей-сирот) и ребенка (детей), оставшегося без попечения родителей", утвержденное приложением 7 к указанному постановлению,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государственных услуг "Передача ребенка (детей) на воспитание в приемную семью и назначение выплаты денежных средств на их содержание", утвержденное приложением 14 к указанному постановлению,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постановление дополнить приложением 13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регламенте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школах", утвержденном указанным постановлением: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первый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Государственная услуга "Предоставление бесплатного и льготного питания отдельным категориям обучающихся и воспитанников в общеобразовательных школах" (далее – государственная услуга) оказывается коммунальным государственным учреждением "Управление образования акимата Жамбылской области" и отделами образования акимата города Тараз и районов (далее - услугодатель) в соответствии со стандартом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школах", утвержденным приказом Министра образования и науки Республики Казахстан от 13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от 26 мая 2015 года за </w:t>
      </w:r>
      <w:r>
        <w:rPr>
          <w:rFonts w:ascii="Times New Roman"/>
          <w:b w:val="false"/>
          <w:i w:val="false"/>
          <w:color w:val="000000"/>
          <w:sz w:val="28"/>
        </w:rPr>
        <w:t>№ 11184</w:t>
      </w:r>
      <w:r>
        <w:rPr>
          <w:rFonts w:ascii="Times New Roman"/>
          <w:b w:val="false"/>
          <w:i w:val="false"/>
          <w:color w:val="000000"/>
          <w:sz w:val="28"/>
        </w:rPr>
        <w:t>).";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родителей", утвержденном указанным постановлением: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работником канцелярии и направление руководителю услугодателя – 1 (один) час;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руководителем услугодателя заявления с резолюцией ответственному работнику для исполнения – 2 (два) часа;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рассмотрение, подготовка ответственным работником результата государственной услуги и направление его руководителю услугодателя для подписания – 2 (два) часа;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и направление результата государственной услуги работнику канцелярии – 2 (два) часа;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результата государственной услуги услугополучателю – 1 (один) час.";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регистрирует заявление и передает документы на рассмотрение руководителю услугодателя – 1 (один) час;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направляет ответственному работнику заявление с резолюцией для исполнения – 2 (два) часа;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работник рассматривает документы, готовит результат государственной услуги и направляет его руководителю услугодателя для подписания – 2 (два) часа;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и направляет результат государственной услуги работнику канцелярии для выдачи услугополучателю – 2 (два) часа;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выдает услугополучателю результат государственной услуги – 1 (один) час.";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"Прием документов и выдача направлений на предоставление отдыха детям в загородных и пришкольных лагерях отдельным категориям обучающихся и воспитанников государственных учреждений образования", утвержденном указанным постановлением: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Государственная услуга "Прием документов и выдача направлений на предоставление отдыха детям в загородных и пришкольных лагерях отдельным категориям обучающихся и воспитанников государственных учреждений образования" (далее – государственная услуга) оказывается организациями образования, отделами образования акимата города Тараз и районов (далее - услугодатель) в соответствии со стандартом государственной услуги "Прием документов и выдача направлений на предоставление отдыха детям в загородных и пришкольных лагерях отдельным категориям обучающихся и воспитанников государственных учреждений образования" (далее - стандарт), утвержденным приказом Министра образования и науки Республики Казахстан от 13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от 26 мая 2015 года за </w:t>
      </w:r>
      <w:r>
        <w:rPr>
          <w:rFonts w:ascii="Times New Roman"/>
          <w:b w:val="false"/>
          <w:i w:val="false"/>
          <w:color w:val="000000"/>
          <w:sz w:val="28"/>
        </w:rPr>
        <w:t>№ 11184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 – направление (путевка) в загородные и пришкольные лагеря либо мотивированный ответ об отказе в оказании государственной услуги в случаях и по основаниям, предусмотренным пунктом 10 стандарта.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бумажная.";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"Передача ребенка (детей) на воспитание в приемную семью и назначение выплаты денежных средств на их содержание", утвержденном указанным постановлением: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 - договор о передаче ребенка (детей) на воспитание в приемную семью по форме согласно приложению 1 стандарту и решение о назначении выплаты денежных средств на их содержание по форме согласно приложению 2 стандарту,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– 20 (двадцать) минут;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пункту 9 стандарта и (или) документов с истекшим сроком действия услугодатель отказывает в приеме заявления.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направление исполнителю – 1 (один) рабочий день;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результата государственной услуги – 8 (восемь) рабочих дней;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государственной услуги и направление работнику канцелярии – 1 (один) рабочий день;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регистрация и выдача услугополучателю результата государственной услуги – 30 (тридцать) минут.";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50"/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проводит анализ документов на соответствие перечню, предусмотренному пунктом 9 стандарта, регистрирует и направляет его к руководителю услугодателя – в течение 20 (двадцать) минут;</w:t>
      </w:r>
    </w:p>
    <w:bookmarkEnd w:id="51"/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пункту 9 стандарта и (или) документов с истекшим сроком действия услугодатель отказывает в приеме заявления.</w:t>
      </w:r>
    </w:p>
    <w:bookmarkEnd w:id="52"/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и направляет документы исполнителю услугодателя с резолюцией для подготовки результата государственной услуги – в течение 1 (один) рабочий день;</w:t>
      </w:r>
    </w:p>
    <w:bookmarkEnd w:id="53"/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 рассматривает документы и в соответствии с установленным законодательством порядке подготавливает договор о передаче ребенка (детей) на воспитание в приемную семью и решение о назначении выплаты денежных средств на их содержание по форме согласно приложению 1 к стандарту, либо мотивированный ответ об отказе в оказании государственной услуги в случаях и по основаниям, предусмотренным пунктом 10 стандарта и предоставляет руководителю услугодателя – в течение 8 (восемь) рабочих дней;</w:t>
      </w:r>
    </w:p>
    <w:bookmarkEnd w:id="54"/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и направляет результат государственной услуги работнику канцелярии для выдачи услугополучателю – в течение 1 (один) рабочий день;</w:t>
      </w:r>
    </w:p>
    <w:bookmarkEnd w:id="55"/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регистрирует и выдает услугополучателю результат государственной услуги – в течение 30 (тридцать) минут.".</w:t>
      </w:r>
    </w:p>
    <w:bookmarkEnd w:id="56"/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образования акимата Жамбылской области" в установленном законодательством порядке обеспечить:</w:t>
      </w:r>
    </w:p>
    <w:bookmarkEnd w:id="57"/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58"/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59"/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области.</w:t>
      </w:r>
    </w:p>
    <w:bookmarkEnd w:id="60"/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61"/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области Б. Орынбекова.</w:t>
      </w:r>
    </w:p>
    <w:bookmarkEnd w:id="62"/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 от 15 февраля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 от 25 июня 2015 года</w:t>
            </w:r>
          </w:p>
        </w:tc>
      </w:tr>
    </w:tbl>
    <w:bookmarkStart w:name="z9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справок по опеке и попечительству"</w:t>
      </w:r>
    </w:p>
    <w:bookmarkEnd w:id="64"/>
    <w:bookmarkStart w:name="z9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5"/>
    <w:bookmarkStart w:name="z9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справок по опеке и попечительству" (далее – государственная услуга) оказывается в соответствии со стандартом государственной услуги "Выдача справок по опеке и попечительству", утвержденный, приказом Министра образования и науки Республики Казахстан от 13 апреля 2015 года 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000000"/>
          <w:sz w:val="28"/>
        </w:rPr>
        <w:t xml:space="preserve"> 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от 26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11184</w:t>
      </w:r>
      <w:r>
        <w:rPr>
          <w:rFonts w:ascii="Times New Roman"/>
          <w:b w:val="false"/>
          <w:i w:val="false"/>
          <w:color w:val="000000"/>
          <w:sz w:val="28"/>
        </w:rPr>
        <w:t>) (далее – стандарт) отделами образования акимата города Тараз и районов (далее – услугодатель).</w:t>
      </w:r>
    </w:p>
    <w:bookmarkEnd w:id="66"/>
    <w:bookmarkStart w:name="z9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www.egov.kz (далее – портал).</w:t>
      </w:r>
    </w:p>
    <w:bookmarkEnd w:id="67"/>
    <w:bookmarkStart w:name="z9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(полностью автоматизированная).</w:t>
      </w:r>
    </w:p>
    <w:bookmarkEnd w:id="68"/>
    <w:bookmarkStart w:name="z9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справка об опеке и попечительству по форме согласно приложению к стандарту либо мотивированный ответ об отказе в оказании государственной услуги в случаях и по основаниям, предусмотренными в пункте 10 стандарта государственной услуги. </w:t>
      </w:r>
    </w:p>
    <w:bookmarkEnd w:id="69"/>
    <w:bookmarkStart w:name="z9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70"/>
    <w:bookmarkStart w:name="z9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1"/>
    <w:bookmarkStart w:name="z9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предоставленные услугополучателем 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документы).</w:t>
      </w:r>
    </w:p>
    <w:bookmarkEnd w:id="72"/>
    <w:bookmarkStart w:name="z10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73"/>
    <w:bookmarkStart w:name="z10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результата государственной услуги услугополучателю - 30 (тридцать) минут.</w:t>
      </w:r>
    </w:p>
    <w:bookmarkEnd w:id="74"/>
    <w:bookmarkStart w:name="z10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75"/>
    <w:bookmarkStart w:name="z10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государственной услуги подписанного электронной цифровой подписью уполномоченного лица услугодателя.</w:t>
      </w:r>
    </w:p>
    <w:bookmarkEnd w:id="76"/>
    <w:bookmarkStart w:name="z10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7"/>
    <w:bookmarkStart w:name="z10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порядка взаимодействия структурных подразделений (работников) услугодателя в процессе оказания государственной услуги:</w:t>
      </w:r>
    </w:p>
    <w:bookmarkEnd w:id="78"/>
    <w:bookmarkStart w:name="z10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 услугодателя.</w:t>
      </w:r>
    </w:p>
    <w:bookmarkEnd w:id="79"/>
    <w:bookmarkStart w:name="z10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80"/>
    <w:bookmarkStart w:name="z10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 услугодателя принимает и регистрирует документы, отправляет результаты государственной услуги получателю услуги в виде электронной цифровой подписи – 30 (тридцать) минут.</w:t>
      </w:r>
    </w:p>
    <w:bookmarkEnd w:id="81"/>
    <w:bookmarkStart w:name="z10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2"/>
    <w:bookmarkStart w:name="z11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соответствии со стандартом, оказание государственной услуги через Государственной корпорацией "Правительство для граждан" не предусмотрено.</w:t>
      </w:r>
    </w:p>
    <w:bookmarkEnd w:id="83"/>
    <w:bookmarkStart w:name="z11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84"/>
    <w:bookmarkStart w:name="z11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и пароля (осуществляется для незарегистрированных услугополучателей на портале);</w:t>
      </w:r>
    </w:p>
    <w:bookmarkEnd w:id="85"/>
    <w:bookmarkStart w:name="z11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индивидуального идентификационного номера и пароля (процесс авторизации) на портале для получения государственной услуги;</w:t>
      </w:r>
    </w:p>
    <w:bookmarkEnd w:id="86"/>
    <w:bookmarkStart w:name="z11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индивидуальный идентификационный номер и пароль;</w:t>
      </w:r>
    </w:p>
    <w:bookmarkEnd w:id="87"/>
    <w:bookmarkStart w:name="z11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авторизации, в связи с имеющимися нарушениями в данных услугополучателя;</w:t>
      </w:r>
    </w:p>
    <w:bookmarkEnd w:id="88"/>
    <w:bookmarkStart w:name="z11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 пункте 9 стандарта, а также выбор услугополучателем регистрационного свидетельства электронной цифровой подписи для удостоверения (подписания) запроса;</w:t>
      </w:r>
    </w:p>
    <w:bookmarkEnd w:id="89"/>
    <w:bookmarkStart w:name="z11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(между индивидуальным идентификационным номером, указанным в запросе, и индивидуальным идентификационным номером, указанным в регистрационном свидетельстве электронной цифровой подписи);</w:t>
      </w:r>
    </w:p>
    <w:bookmarkEnd w:id="90"/>
    <w:bookmarkStart w:name="z11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услуге, в связи с неподтверждением подлинности электронной цифровой подписи получателя;</w:t>
      </w:r>
    </w:p>
    <w:bookmarkEnd w:id="91"/>
    <w:bookmarkStart w:name="z11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государственной услуги посредством электронной цифровой подписи услугополучателя и направление электронного документа (запроса) через шлюз "электронного правительства" в автоматизированное рабочее место регионального шлюза "электронного правительства" для обработки услугодателя;</w:t>
      </w:r>
    </w:p>
    <w:bookmarkEnd w:id="92"/>
    <w:bookmarkStart w:name="z12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автоматизированном рабочем месте регионального шлюза "электронного правительства";</w:t>
      </w:r>
    </w:p>
    <w:bookmarkEnd w:id="93"/>
    <w:bookmarkStart w:name="z12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условие 3 – проверка (обработка) услугодателем на соответствие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основания для оказания государственной услуги;</w:t>
      </w:r>
    </w:p>
    <w:bookmarkEnd w:id="94"/>
    <w:bookmarkStart w:name="z12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государственной услуге, в связи с имеющимися нарушениями в документах услугополучателя;</w:t>
      </w:r>
    </w:p>
    <w:bookmarkEnd w:id="95"/>
    <w:bookmarkStart w:name="z12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процесс 8 – получение услугополучателем результата государственной услуги (справки в форме электронного документа), сформированного в автоматизированном рабочем месте регионального шлюза "электронного правительства". Электронный документ формируется с использованием электронной цифровой подписи уполномоченного лица услугодателя. </w:t>
      </w:r>
    </w:p>
    <w:bookmarkEnd w:id="96"/>
    <w:bookmarkStart w:name="z12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 к настоящему регламенту. Справочник бизнес-процессов оказания государственной услуги размещается на веб-портале "электронного правительства" - www.egov.kz, интернет–ресурсах услугодателя.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по опеке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попечительству"</w:t>
            </w:r>
          </w:p>
        </w:tc>
      </w:tr>
    </w:tbl>
    <w:bookmarkStart w:name="z127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"Выдача справок по опеке и попечительству" через портал</w:t>
      </w:r>
    </w:p>
    <w:bookmarkEnd w:id="98"/>
    <w:bookmarkStart w:name="z12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9"/>
    <w:p>
      <w:pPr>
        <w:spacing w:after="0"/>
        <w:ind w:left="0"/>
        <w:jc w:val="both"/>
      </w:pPr>
      <w:r>
        <w:drawing>
          <wp:inline distT="0" distB="0" distL="0" distR="0">
            <wp:extent cx="7810500" cy="445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Условные обозначения:</w:t>
      </w:r>
    </w:p>
    <w:bookmarkEnd w:id="100"/>
    <w:bookmarkStart w:name="z13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1"/>
    <w:p>
      <w:pPr>
        <w:spacing w:after="0"/>
        <w:ind w:left="0"/>
        <w:jc w:val="both"/>
      </w:pPr>
      <w:r>
        <w:drawing>
          <wp:inline distT="0" distB="0" distL="0" distR="0">
            <wp:extent cx="5880100" cy="464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80100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по опеке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попечительству"</w:t>
            </w:r>
          </w:p>
        </w:tc>
      </w:tr>
    </w:tbl>
    <w:bookmarkStart w:name="z133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справок по опеке и попечительству" через портал, Государственную корпорацию и услугодателя</w:t>
      </w:r>
    </w:p>
    <w:bookmarkEnd w:id="102"/>
    <w:bookmarkStart w:name="z13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3"/>
    <w:p>
      <w:pPr>
        <w:spacing w:after="0"/>
        <w:ind w:left="0"/>
        <w:jc w:val="both"/>
      </w:pPr>
      <w:r>
        <w:drawing>
          <wp:inline distT="0" distB="0" distL="0" distR="0">
            <wp:extent cx="6477000" cy="444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44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04"/>
    <w:bookmarkStart w:name="z13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5"/>
    <w:p>
      <w:pPr>
        <w:spacing w:after="0"/>
        <w:ind w:left="0"/>
        <w:jc w:val="both"/>
      </w:pPr>
      <w:r>
        <w:drawing>
          <wp:inline distT="0" distB="0" distL="0" distR="0">
            <wp:extent cx="5727700" cy="219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от " " февраля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 от 25 июня 2015 года</w:t>
            </w:r>
          </w:p>
        </w:tc>
      </w:tr>
    </w:tbl>
    <w:bookmarkStart w:name="z143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</w:t>
      </w:r>
    </w:p>
    <w:bookmarkEnd w:id="106"/>
    <w:bookmarkStart w:name="z144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7"/>
    <w:bookmarkStart w:name="z14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"Установление опеки или попечительства над ребенком-сиротой (детьми-сиротами) и ребенком (детьми), оставшимся без попечения родителей" (далее – государственная услуга) оказывается в соответствии со стандартом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родителей", утвержденный приказом Министра образования и науки Республики Казахстан от 13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от 26 мая 2015 года под </w:t>
      </w:r>
      <w:r>
        <w:rPr>
          <w:rFonts w:ascii="Times New Roman"/>
          <w:b w:val="false"/>
          <w:i w:val="false"/>
          <w:color w:val="000000"/>
          <w:sz w:val="28"/>
        </w:rPr>
        <w:t>№ 11184</w:t>
      </w:r>
      <w:r>
        <w:rPr>
          <w:rFonts w:ascii="Times New Roman"/>
          <w:b w:val="false"/>
          <w:i w:val="false"/>
          <w:color w:val="000000"/>
          <w:sz w:val="28"/>
        </w:rPr>
        <w:t>) (далее – стандарт) отделами образования акимата города Тараз и районов (далее – услугодатель).</w:t>
      </w:r>
    </w:p>
    <w:bookmarkEnd w:id="108"/>
    <w:bookmarkStart w:name="z14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109"/>
    <w:bookmarkStart w:name="z14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 и (или) бумажная.</w:t>
      </w:r>
    </w:p>
    <w:bookmarkEnd w:id="110"/>
    <w:bookmarkStart w:name="z14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постановление акимата города Тараз и районов об установлении опеки или попечительства по форме согласно приложению 1 к стандарту либо мотивированный ответ об отказе в оказании государственной услуги, по основаниям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1"/>
    <w:bookmarkStart w:name="z14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112"/>
    <w:bookmarkStart w:name="z150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3"/>
    <w:bookmarkStart w:name="z15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предоставленные услугополучателем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документы).</w:t>
      </w:r>
    </w:p>
    <w:bookmarkEnd w:id="114"/>
    <w:bookmarkStart w:name="z15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15"/>
    <w:bookmarkStart w:name="z15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направление документов работником канцелярии услугодателя руководителю для определения ответственного работника – 15 (пятнадцать) минут;</w:t>
      </w:r>
    </w:p>
    <w:bookmarkEnd w:id="116"/>
    <w:bookmarkStart w:name="z15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руководителем ответственному работнику документов с резолюцией для исполнения – 2 (два) рабочих дня;</w:t>
      </w:r>
    </w:p>
    <w:bookmarkEnd w:id="117"/>
    <w:bookmarkStart w:name="z15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ответственным работником документов, подготовка акта о жилищно-бытовых условий лица, претендующего на воспитание ребенка и проекта результата государственной услуги, направление его в акимат на рассмотрения и принятия решения – 9 (девять) рабочих дней;</w:t>
      </w:r>
    </w:p>
    <w:bookmarkEnd w:id="118"/>
    <w:bookmarkStart w:name="z15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рассмотрения, принятия решении акиматом и направление услугодателю результата государственной услуги для выдачи услугополучателю – 8 (восемь) рабочих дней;</w:t>
      </w:r>
    </w:p>
    <w:bookmarkEnd w:id="119"/>
    <w:bookmarkStart w:name="z15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услугополучателю результата государственной услуги – 15 (пятнадцать) минут.</w:t>
      </w:r>
    </w:p>
    <w:bookmarkEnd w:id="120"/>
    <w:bookmarkStart w:name="z15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21"/>
    <w:bookmarkStart w:name="z15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с входящим номером;</w:t>
      </w:r>
    </w:p>
    <w:bookmarkEnd w:id="122"/>
    <w:bookmarkStart w:name="z16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услугодателя;</w:t>
      </w:r>
    </w:p>
    <w:bookmarkEnd w:id="123"/>
    <w:bookmarkStart w:name="z16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результата государственной услуги;</w:t>
      </w:r>
    </w:p>
    <w:bookmarkEnd w:id="124"/>
    <w:bookmarkStart w:name="z16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 государственной услуги.</w:t>
      </w:r>
    </w:p>
    <w:bookmarkEnd w:id="125"/>
    <w:bookmarkStart w:name="z163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26"/>
    <w:bookmarkStart w:name="z16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27"/>
    <w:bookmarkStart w:name="z16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канцелярии;</w:t>
      </w:r>
    </w:p>
    <w:bookmarkEnd w:id="128"/>
    <w:bookmarkStart w:name="z16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работник;</w:t>
      </w:r>
    </w:p>
    <w:bookmarkEnd w:id="129"/>
    <w:bookmarkStart w:name="z16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услугодателя;</w:t>
      </w:r>
    </w:p>
    <w:bookmarkEnd w:id="130"/>
    <w:bookmarkStart w:name="z16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акимат.</w:t>
      </w:r>
    </w:p>
    <w:bookmarkEnd w:id="131"/>
    <w:bookmarkStart w:name="z16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32"/>
    <w:bookmarkStart w:name="z17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канцелярии услугодателя проводит анализ документов на соответствие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регистрирует и направляет его к руководителю услугодателя – 15 (пятнадцать) минут;</w:t>
      </w:r>
    </w:p>
    <w:bookmarkEnd w:id="133"/>
    <w:bookmarkStart w:name="z17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пункту 9 стандарта и (или) документов с истекшим сроком действия услугодатель отказывает в приеме заявления;</w:t>
      </w:r>
    </w:p>
    <w:bookmarkEnd w:id="134"/>
    <w:bookmarkStart w:name="z17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направляет ответственному работнику документы с резолюцией для исполнения – 2 (два) рабочих дня;</w:t>
      </w:r>
    </w:p>
    <w:bookmarkEnd w:id="135"/>
    <w:bookmarkStart w:name="z17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работник рассматривает документы, подготавливает акт жилищно-бытовых условий лица, претендующего на воспитание ребенка, результат государственной услуги направляет в акимат для рассмотрения и принятия решения – 9 (девять) календарных дней;</w:t>
      </w:r>
    </w:p>
    <w:bookmarkEnd w:id="136"/>
    <w:bookmarkStart w:name="z17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акимат рассматривает и принимает решения, направляет услугодателю результат государственной услуги для выдачи услугополучателю – 8 (восемь) рабочих дней;</w:t>
      </w:r>
    </w:p>
    <w:bookmarkEnd w:id="137"/>
    <w:bookmarkStart w:name="z17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регистрирует и выдает услугополучателю результат государственной услуги – 15 (пятнадцать) минут.</w:t>
      </w:r>
    </w:p>
    <w:bookmarkEnd w:id="138"/>
    <w:bookmarkStart w:name="z176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39"/>
    <w:bookmarkStart w:name="z17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соответствии со стандартом, оказание государственной услуги через Государственной корпорацией "Правительство для граждан" не предусмотрено.</w:t>
      </w:r>
    </w:p>
    <w:bookmarkEnd w:id="140"/>
    <w:bookmarkStart w:name="z17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соответствии со стандартом, государственная услуга оказывается в бумажном виде, в связи с чем, в процессе оказания государственной услуги информационные системы не используются.</w:t>
      </w:r>
    </w:p>
    <w:bookmarkEnd w:id="141"/>
    <w:bookmarkStart w:name="z17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 - www.egov.kz, интернет–ресурсах - услугодателя.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"Установление опеки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попечительства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ребенком-сиротой (детьми-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сиротами) и ребенком (детьми),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оставшемся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родителей"</w:t>
            </w:r>
          </w:p>
        </w:tc>
      </w:tr>
    </w:tbl>
    <w:bookmarkStart w:name="z184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"Установление опеки или попечительства над ребенком-сиротой (детьми-сиротами) и ребенком (детьми), оставшемся без попечения родителей"</w:t>
      </w:r>
    </w:p>
    <w:bookmarkEnd w:id="143"/>
    <w:bookmarkStart w:name="z18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4"/>
    <w:p>
      <w:pPr>
        <w:spacing w:after="0"/>
        <w:ind w:left="0"/>
        <w:jc w:val="both"/>
      </w:pPr>
      <w:r>
        <w:drawing>
          <wp:inline distT="0" distB="0" distL="0" distR="0">
            <wp:extent cx="7810500" cy="393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45"/>
    <w:bookmarkStart w:name="z18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6"/>
    <w:p>
      <w:pPr>
        <w:spacing w:after="0"/>
        <w:ind w:left="0"/>
        <w:jc w:val="both"/>
      </w:pPr>
      <w:r>
        <w:drawing>
          <wp:inline distT="0" distB="0" distL="0" distR="0">
            <wp:extent cx="6680200" cy="220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802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от " " февраля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 от 25 июня 2015 года</w:t>
            </w:r>
          </w:p>
        </w:tc>
      </w:tr>
    </w:tbl>
    <w:bookmarkStart w:name="z194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справок для распоряжения имуществом несовершеннолетних детей и оформления наследства несовершеннолетним детям"</w:t>
      </w:r>
    </w:p>
    <w:bookmarkEnd w:id="147"/>
    <w:bookmarkStart w:name="z195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48"/>
    <w:bookmarkStart w:name="z19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справок для распоряжения имуществом несовершеннолетних детей и оформления наследства несовершеннолетним детям" (далее – государственная услуга) оказывается в соответствии со стандартом государственной услуги "Выдача справок для распоряжения имуществом несовершеннолетних детей и оформления наследства несовершеннолетним детям", утвержденный приказом Министра образования и науки Республики Казахстан от 13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от 26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11184</w:t>
      </w:r>
      <w:r>
        <w:rPr>
          <w:rFonts w:ascii="Times New Roman"/>
          <w:b w:val="false"/>
          <w:i w:val="false"/>
          <w:color w:val="000000"/>
          <w:sz w:val="28"/>
        </w:rPr>
        <w:t>) (далее – стандарт) отделами образования акимата города Тараз и районов (далее – услугодатель).</w:t>
      </w:r>
    </w:p>
    <w:bookmarkEnd w:id="149"/>
    <w:bookmarkStart w:name="z19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www.egov.kz (далее – портал).</w:t>
      </w:r>
    </w:p>
    <w:bookmarkEnd w:id="150"/>
    <w:bookmarkStart w:name="z19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автоматизированная).</w:t>
      </w:r>
    </w:p>
    <w:bookmarkEnd w:id="151"/>
    <w:bookmarkStart w:name="z19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справка для распоряжения имуществом несовершеннолетних детей и оформления наследства несовершеннолетним детям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мотивированный ответ об отказе в оказании государственной услуги в случаях и по основаниям, предусмотренными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52"/>
    <w:bookmarkStart w:name="z20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153"/>
    <w:bookmarkStart w:name="z201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4"/>
    <w:bookmarkStart w:name="z20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документов услугополучателя,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документы).</w:t>
      </w:r>
    </w:p>
    <w:bookmarkEnd w:id="155"/>
    <w:bookmarkStart w:name="z20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56"/>
    <w:bookmarkStart w:name="z20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заявления, подготовка результата государственной услуги и направление его руководителю услугодателя для подписания - 1 (один) рабочий день;</w:t>
      </w:r>
    </w:p>
    <w:bookmarkEnd w:id="157"/>
    <w:bookmarkStart w:name="z20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подписание результата государственной услуги – 1 (один) рабочий день;</w:t>
      </w:r>
    </w:p>
    <w:bookmarkEnd w:id="158"/>
    <w:bookmarkStart w:name="z20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результата государственной услуги услугополучателю – 1 (один) рабочий день.</w:t>
      </w:r>
    </w:p>
    <w:bookmarkEnd w:id="159"/>
    <w:bookmarkStart w:name="z20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60"/>
    <w:bookmarkStart w:name="z20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с входящим номером;</w:t>
      </w:r>
    </w:p>
    <w:bookmarkEnd w:id="161"/>
    <w:bookmarkStart w:name="z20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результата государственной услуги;</w:t>
      </w:r>
    </w:p>
    <w:bookmarkEnd w:id="162"/>
    <w:bookmarkStart w:name="z21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подписанный результат государственной услуги.</w:t>
      </w:r>
    </w:p>
    <w:bookmarkEnd w:id="163"/>
    <w:bookmarkStart w:name="z211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64"/>
    <w:bookmarkStart w:name="z21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65"/>
    <w:bookmarkStart w:name="z21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уполномоченное лицо услугодателя;</w:t>
      </w:r>
    </w:p>
    <w:bookmarkEnd w:id="166"/>
    <w:bookmarkStart w:name="z21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услугодателя.</w:t>
      </w:r>
    </w:p>
    <w:bookmarkEnd w:id="167"/>
    <w:bookmarkStart w:name="z21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68"/>
    <w:bookmarkStart w:name="z21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уполномоченное лицо услугодателя принимает регистрирует документы, готовит результат государственной услуги и направляет его руководителю для подписания – 1 (один) рабочий день;</w:t>
      </w:r>
    </w:p>
    <w:bookmarkEnd w:id="169"/>
    <w:bookmarkStart w:name="z21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документы, подписывает – 1 (один) рабочий день;</w:t>
      </w:r>
    </w:p>
    <w:bookmarkEnd w:id="170"/>
    <w:bookmarkStart w:name="z21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уполномоченное лицо услугодателя направляет результат государственной услуги услугополучателю – 1 (один) рабочий день.</w:t>
      </w:r>
    </w:p>
    <w:bookmarkEnd w:id="171"/>
    <w:bookmarkStart w:name="z219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72"/>
    <w:bookmarkStart w:name="z22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соответствии со стандартом, оказание государственной услуги через Государственной корпорацией "Правительство для граждан" не предусмотрено.</w:t>
      </w:r>
    </w:p>
    <w:bookmarkEnd w:id="173"/>
    <w:bookmarkStart w:name="z22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соответствии со стандартом, оказание государственной услуги через Государственной корпорацией "Правительство для граждан" не предусмотрено.</w:t>
      </w:r>
    </w:p>
    <w:bookmarkEnd w:id="174"/>
    <w:bookmarkStart w:name="z22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государственных услуг через веб-портал "электронного правительства":</w:t>
      </w:r>
    </w:p>
    <w:bookmarkEnd w:id="175"/>
    <w:bookmarkStart w:name="z22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и пароля (осуществляется для незарегистрированных услугополучателей на портале);</w:t>
      </w:r>
    </w:p>
    <w:bookmarkEnd w:id="176"/>
    <w:bookmarkStart w:name="z22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индивидуального идентификационного номера и пароля (процесс авторизации) на портале для получения государственной услуги;</w:t>
      </w:r>
    </w:p>
    <w:bookmarkEnd w:id="177"/>
    <w:bookmarkStart w:name="z22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индивидуальный идентификационный номер и пароль;</w:t>
      </w:r>
    </w:p>
    <w:bookmarkEnd w:id="178"/>
    <w:bookmarkStart w:name="z22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авторизации, в связи с имеющимися нарушениями в данных услугополучателя;</w:t>
      </w:r>
    </w:p>
    <w:bookmarkEnd w:id="179"/>
    <w:bookmarkStart w:name="z22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электронной цифровой подписи для удостоверения (подписания) запроса;</w:t>
      </w:r>
    </w:p>
    <w:bookmarkEnd w:id="180"/>
    <w:bookmarkStart w:name="z22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(между индивидуальным идентификационным номером, указанным в запросе, и индивидуальным идентификационным номером, указанным в регистрационном свидетельстве электронной цифровой подписи);</w:t>
      </w:r>
    </w:p>
    <w:bookmarkEnd w:id="181"/>
    <w:bookmarkStart w:name="z22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услуге, в связи с неподтверждением подлинности электронной цифровой подписи услугополучателя;</w:t>
      </w:r>
    </w:p>
    <w:bookmarkEnd w:id="182"/>
    <w:bookmarkStart w:name="z23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5 - удостоверение запроса для оказания государственной услуги посредством электронной цифровой подписи услугополучателя и направление электронного документа (запроса) через шлюз "электронного правительства" в автоматизированное рабочее место регионального шлюза "электронного правительства" для обработки услугодателя;</w:t>
      </w:r>
    </w:p>
    <w:bookmarkEnd w:id="183"/>
    <w:bookmarkStart w:name="z23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регистрация электронного документа в автоматизированном рабочем месте регионального шлюза "электронного правительства";</w:t>
      </w:r>
    </w:p>
    <w:bookmarkEnd w:id="184"/>
    <w:bookmarkStart w:name="z23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условие 3 - проверка (обработка) услугодателем на соответствие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основания для оказания государственной услуги;</w:t>
      </w:r>
    </w:p>
    <w:bookmarkEnd w:id="185"/>
    <w:bookmarkStart w:name="z23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государственной услуге, в связи с имеющимися нарушениями в документах услугополучателя;</w:t>
      </w:r>
    </w:p>
    <w:bookmarkEnd w:id="186"/>
    <w:bookmarkStart w:name="z23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8 - получение услугополучателем результата государственной услуги (справки в форме электронного документа), сформированного в автоматизированном рабочем месте регионального шлюза "электронного правительства". Электронный документ формируется с использованием электронной цифровой подписи уполномоченного лица услугодателя.</w:t>
      </w:r>
    </w:p>
    <w:bookmarkEnd w:id="187"/>
    <w:bookmarkStart w:name="z23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 - www.egov.kz, интернет–ресурсах услугодателя.</w:t>
      </w:r>
    </w:p>
    <w:bookmarkEnd w:id="1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распоряжения имуществом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несовершеннолетних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оформления наследства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несовершеннолетним детям"</w:t>
            </w:r>
          </w:p>
        </w:tc>
      </w:tr>
    </w:tbl>
    <w:bookmarkStart w:name="z240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"Выдача справок для распоряжения имуществом несовершеннолетних детей и оформления наследства несовершеннолетним детям" через портал</w:t>
      </w:r>
    </w:p>
    <w:bookmarkEnd w:id="189"/>
    <w:bookmarkStart w:name="z24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0"/>
    <w:p>
      <w:pPr>
        <w:spacing w:after="0"/>
        <w:ind w:left="0"/>
        <w:jc w:val="both"/>
      </w:pPr>
      <w:r>
        <w:drawing>
          <wp:inline distT="0" distB="0" distL="0" distR="0">
            <wp:extent cx="78105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2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Условные обозначения:</w:t>
      </w:r>
    </w:p>
    <w:bookmarkEnd w:id="191"/>
    <w:bookmarkStart w:name="z24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2"/>
    <w:p>
      <w:pPr>
        <w:spacing w:after="0"/>
        <w:ind w:left="0"/>
        <w:jc w:val="both"/>
      </w:pPr>
      <w:r>
        <w:drawing>
          <wp:inline distT="0" distB="0" distL="0" distR="0">
            <wp:extent cx="7810500" cy="624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распоряжения имуществом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несовершеннолетних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оформления наследства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несовершеннолетним детям"</w:t>
            </w:r>
          </w:p>
        </w:tc>
      </w:tr>
    </w:tbl>
    <w:bookmarkStart w:name="z248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справок для распоряжения имуществом несовершеннолетних детей и оформления наследства несовершеннолетним детям" через портал</w:t>
      </w:r>
    </w:p>
    <w:bookmarkEnd w:id="193"/>
    <w:bookmarkStart w:name="z24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4"/>
    <w:p>
      <w:pPr>
        <w:spacing w:after="0"/>
        <w:ind w:left="0"/>
        <w:jc w:val="both"/>
      </w:pPr>
      <w:r>
        <w:drawing>
          <wp:inline distT="0" distB="0" distL="0" distR="0">
            <wp:extent cx="7810500" cy="453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0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95"/>
    <w:bookmarkStart w:name="z25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6"/>
    <w:p>
      <w:pPr>
        <w:spacing w:after="0"/>
        <w:ind w:left="0"/>
        <w:jc w:val="both"/>
      </w:pPr>
      <w:r>
        <w:drawing>
          <wp:inline distT="0" distB="0" distL="0" distR="0">
            <wp:extent cx="6121400" cy="184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от " " февраля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 от 25 июня 2015 года</w:t>
            </w:r>
          </w:p>
        </w:tc>
      </w:tr>
    </w:tbl>
    <w:bookmarkStart w:name="z258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воспитателям"</w:t>
      </w:r>
    </w:p>
    <w:bookmarkEnd w:id="197"/>
    <w:bookmarkStart w:name="z259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98"/>
    <w:bookmarkStart w:name="z26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воспитателям" (далее – государственная услуга) оказывается в соответствии со стандартом государственной услуги "Передача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воспитателям", утвержденным приказом Министра образования и науки Республики Казахстан от 13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от 26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11184</w:t>
      </w:r>
      <w:r>
        <w:rPr>
          <w:rFonts w:ascii="Times New Roman"/>
          <w:b w:val="false"/>
          <w:i w:val="false"/>
          <w:color w:val="000000"/>
          <w:sz w:val="28"/>
        </w:rPr>
        <w:t>) (далее – стандарт) отделами образования районов и города Тараз Жамбылской области (далее – услугодатель).</w:t>
      </w:r>
    </w:p>
    <w:bookmarkEnd w:id="199"/>
    <w:bookmarkStart w:name="z26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www.egov.kz (далее – портал).</w:t>
      </w:r>
    </w:p>
    <w:bookmarkEnd w:id="200"/>
    <w:bookmarkStart w:name="z26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оказания государственной услуги – электронная (частично автоматизированная).</w:t>
      </w:r>
    </w:p>
    <w:bookmarkEnd w:id="201"/>
    <w:bookmarkStart w:name="z26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заключении договора о передаче ребенка (детей) на патронатное воспитание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решение о назначении денежных средств, выделяемых патронатным воспитателям на содержание ребенка (детей)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02"/>
    <w:bookmarkStart w:name="z26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203"/>
    <w:bookmarkStart w:name="z265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04"/>
    <w:bookmarkStart w:name="z26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и документы услугополучателя (далее - документы), необходимые для оказания государственной услуги,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05"/>
    <w:bookmarkStart w:name="z26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06"/>
    <w:bookmarkStart w:name="z26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подготовка проекта результата государственной услуги – 7 (семь) рабочих дней;</w:t>
      </w:r>
    </w:p>
    <w:bookmarkEnd w:id="207"/>
    <w:bookmarkStart w:name="z26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документов, подписание результата государственной услуги – 2 (два) рабочих дня;</w:t>
      </w:r>
    </w:p>
    <w:bookmarkEnd w:id="208"/>
    <w:bookmarkStart w:name="z27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результата государственной услуги услугополучателю – 1 (один) рабочий день;</w:t>
      </w:r>
    </w:p>
    <w:bookmarkEnd w:id="209"/>
    <w:bookmarkStart w:name="z27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10"/>
    <w:bookmarkStart w:name="z27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с входящим номером;</w:t>
      </w:r>
    </w:p>
    <w:bookmarkEnd w:id="211"/>
    <w:bookmarkStart w:name="z27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результата государственной услуги;</w:t>
      </w:r>
    </w:p>
    <w:bookmarkEnd w:id="212"/>
    <w:bookmarkStart w:name="z27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подписанный результат государственной услуги.</w:t>
      </w:r>
    </w:p>
    <w:bookmarkEnd w:id="213"/>
    <w:bookmarkStart w:name="z275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14"/>
    <w:bookmarkStart w:name="z27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15"/>
    <w:bookmarkStart w:name="z27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работник;</w:t>
      </w:r>
    </w:p>
    <w:bookmarkEnd w:id="216"/>
    <w:bookmarkStart w:name="z27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услугодателя.</w:t>
      </w:r>
    </w:p>
    <w:bookmarkEnd w:id="217"/>
    <w:bookmarkStart w:name="z27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сроков каждой процедуры (действия):</w:t>
      </w:r>
    </w:p>
    <w:bookmarkEnd w:id="218"/>
    <w:bookmarkStart w:name="z28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работник услугодателя принимает, регистрирует документы и готовит проект результата государственной услуги – 7 (семь) рабочих дней;</w:t>
      </w:r>
    </w:p>
    <w:bookmarkEnd w:id="219"/>
    <w:bookmarkStart w:name="z28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документы, подписывает результата государственной услуги – 2 (два) рабочих дня;</w:t>
      </w:r>
    </w:p>
    <w:bookmarkEnd w:id="220"/>
    <w:bookmarkStart w:name="z28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работник услугодателя направляет услугополучателю результат государственной услуги.</w:t>
      </w:r>
    </w:p>
    <w:bookmarkEnd w:id="221"/>
    <w:bookmarkStart w:name="z283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22"/>
    <w:bookmarkStart w:name="z28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соответствии со стандартом, оказание государственной услуги через Государственной корпорацией "Правительство для граждан" не предусмотрено.</w:t>
      </w:r>
    </w:p>
    <w:bookmarkEnd w:id="223"/>
    <w:bookmarkStart w:name="z28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Описание порядка обращения при оказании государственной услуги через портал и последовательности процедур (действий) услугодателя и услугополучателя с приложением диаграммы функционального взаимодействия информационных систем, задействованных в оказании государственной услуги, в графической форме,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</w:p>
    <w:bookmarkEnd w:id="224"/>
    <w:bookmarkStart w:name="z28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номера, а также пароля;</w:t>
      </w:r>
    </w:p>
    <w:bookmarkEnd w:id="225"/>
    <w:bookmarkStart w:name="z28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1 - ввод услугополучателем индивидуального идентификационного номера и пароля (процесс авторизации) на портале для получения услуги;</w:t>
      </w:r>
    </w:p>
    <w:bookmarkEnd w:id="226"/>
    <w:bookmarkStart w:name="z28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на портале подлинности данных о зарегистрированном услугополучателе через индивидуальный идентификационный номер и пароль;</w:t>
      </w:r>
    </w:p>
    <w:bookmarkEnd w:id="227"/>
    <w:bookmarkStart w:name="z28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порталом сообщения об отказе в авторизации в связи с имеющимися нарушениями в данных услугополучателя;</w:t>
      </w:r>
    </w:p>
    <w:bookmarkEnd w:id="228"/>
    <w:bookmarkStart w:name="z29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 стандарте, а также выбор услугополучателем регистрационного свидетельства электронной цифровой подписи для удостоверения (подписания) запроса;</w:t>
      </w:r>
    </w:p>
    <w:bookmarkEnd w:id="229"/>
    <w:bookmarkStart w:name="z29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2 -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(между индивидуальным идентификационным номером, указанным в запросе и индивидуальным идентификационным номером, указанным в регистрационном свидетельстве электронной цифровой подписи);</w:t>
      </w:r>
    </w:p>
    <w:bookmarkEnd w:id="230"/>
    <w:bookmarkStart w:name="z29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4 - формирование сообщения об отказе в запрашиваемой услуге в связи с не подтверждением подлинности электронной цифровой подписи услугополучателя;</w:t>
      </w:r>
    </w:p>
    <w:bookmarkEnd w:id="231"/>
    <w:bookmarkStart w:name="z29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5 - направление электронного документа (запроса услугополучателя) удостоверенного (подписанного) электронной цифровой подписью услугополучателя через шлюз электронного правительства в автоматизированное рабочее место регионального шлюза электронного правительства для обработки запроса услугодателем;</w:t>
      </w:r>
    </w:p>
    <w:bookmarkEnd w:id="232"/>
    <w:bookmarkStart w:name="z29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регистрация электронного документа в автоматизированном рабочем месте регионального шлюза электронного правительства;</w:t>
      </w:r>
    </w:p>
    <w:bookmarkEnd w:id="233"/>
    <w:bookmarkStart w:name="z29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3 - проверка услугодателем соответствия приложенных услугополучателем документов, документам, указанным в стандарте и основаниям для оказания услуги;</w:t>
      </w:r>
    </w:p>
    <w:bookmarkEnd w:id="234"/>
    <w:bookmarkStart w:name="z29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235"/>
    <w:bookmarkStart w:name="z29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8 - получение услугополучателем результата услуги (уведомление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уполномоченного лица услугодателя.</w:t>
      </w:r>
    </w:p>
    <w:bookmarkEnd w:id="236"/>
    <w:bookmarkStart w:name="z29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 - www.egov.kz, интернет–ресурсах услугодателя.</w:t>
      </w:r>
    </w:p>
    <w:bookmarkEnd w:id="2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"Передача ребенка (детей)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патронатное воспитание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на содержание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(детей),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патронатным воспитателям"</w:t>
            </w:r>
          </w:p>
        </w:tc>
      </w:tr>
    </w:tbl>
    <w:bookmarkStart w:name="z303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238"/>
    <w:bookmarkStart w:name="z30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9"/>
    <w:p>
      <w:pPr>
        <w:spacing w:after="0"/>
        <w:ind w:left="0"/>
        <w:jc w:val="both"/>
      </w:pPr>
      <w:r>
        <w:drawing>
          <wp:inline distT="0" distB="0" distL="0" distR="0">
            <wp:extent cx="78105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5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Условные обозначения:</w:t>
      </w:r>
    </w:p>
    <w:bookmarkEnd w:id="240"/>
    <w:bookmarkStart w:name="z30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1"/>
    <w:p>
      <w:pPr>
        <w:spacing w:after="0"/>
        <w:ind w:left="0"/>
        <w:jc w:val="both"/>
      </w:pPr>
      <w:r>
        <w:drawing>
          <wp:inline distT="0" distB="0" distL="0" distR="0">
            <wp:extent cx="7442200" cy="590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590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"Передача ребенка (детей)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патронатное воспитание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назначение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на содержание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(детей), переданного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патронатным воспитателям"</w:t>
            </w:r>
          </w:p>
        </w:tc>
      </w:tr>
    </w:tbl>
    <w:bookmarkStart w:name="z311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воспитателям"</w:t>
      </w:r>
    </w:p>
    <w:bookmarkEnd w:id="242"/>
    <w:bookmarkStart w:name="z31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3"/>
    <w:p>
      <w:pPr>
        <w:spacing w:after="0"/>
        <w:ind w:left="0"/>
        <w:jc w:val="both"/>
      </w:pPr>
      <w:r>
        <w:drawing>
          <wp:inline distT="0" distB="0" distL="0" distR="0">
            <wp:extent cx="7810500" cy="447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3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44"/>
    <w:bookmarkStart w:name="z31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5"/>
    <w:p>
      <w:pPr>
        <w:spacing w:after="0"/>
        <w:ind w:left="0"/>
        <w:jc w:val="both"/>
      </w:pPr>
      <w:r>
        <w:drawing>
          <wp:inline distT="0" distB="0" distL="0" distR="0">
            <wp:extent cx="6121400" cy="184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от " " февраля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 от 25 июня 2015 года</w:t>
            </w:r>
          </w:p>
        </w:tc>
      </w:tr>
    </w:tbl>
    <w:bookmarkStart w:name="z321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"Постановка на учет лиц, желающих усыновить детей"</w:t>
      </w:r>
    </w:p>
    <w:bookmarkEnd w:id="246"/>
    <w:bookmarkStart w:name="z322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47"/>
    <w:bookmarkStart w:name="z32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"Постановка на учет лиц, желающих усыновить детей" (далее – государственная услуга) оказывается в соответствии со стандартом государственной услуги "Постановка на учет лиц, желающих усыновить детей", утвержденным приказом Министра образования и науки Республики Казахстан от 13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от 26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11184</w:t>
      </w:r>
      <w:r>
        <w:rPr>
          <w:rFonts w:ascii="Times New Roman"/>
          <w:b w:val="false"/>
          <w:i w:val="false"/>
          <w:color w:val="000000"/>
          <w:sz w:val="28"/>
        </w:rPr>
        <w:t>) (далее – стандарт) отделами образования районов и города Тараз Жамбылской области (далее – услугодатель).</w:t>
      </w:r>
    </w:p>
    <w:bookmarkEnd w:id="248"/>
    <w:bookmarkStart w:name="z32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www.egov.kz (далее – портал).</w:t>
      </w:r>
    </w:p>
    <w:bookmarkEnd w:id="249"/>
    <w:bookmarkStart w:name="z32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автоматизированная).</w:t>
      </w:r>
    </w:p>
    <w:bookmarkEnd w:id="250"/>
    <w:bookmarkStart w:name="z32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готовности заключения возможности (невозможности) быть кандидатом(ами) в усыновители по форме согласно приложению к стандарту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51"/>
    <w:bookmarkStart w:name="z32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252"/>
    <w:bookmarkStart w:name="z328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и (работников) услугодателя в процессе оказания государственной услуги</w:t>
      </w:r>
    </w:p>
    <w:bookmarkEnd w:id="253"/>
    <w:bookmarkStart w:name="z32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и документы услугополучателя (далее - документы), необходимые для оказания государственной услуги,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54"/>
    <w:bookmarkStart w:name="z33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пункту 9 стандарта и (или) документов с истекшим сроком действия услугодатель отказывает в приеме заявления.</w:t>
      </w:r>
    </w:p>
    <w:bookmarkEnd w:id="255"/>
    <w:bookmarkStart w:name="z33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56"/>
    <w:bookmarkStart w:name="z33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документов, подготовка результата государственной услуги – 8 (восемь) рабочих дней;</w:t>
      </w:r>
    </w:p>
    <w:bookmarkEnd w:id="257"/>
    <w:bookmarkStart w:name="z33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подписание результата государственной услуги – 1 (один) рабочий день;</w:t>
      </w:r>
    </w:p>
    <w:bookmarkEnd w:id="258"/>
    <w:bookmarkStart w:name="z33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результата государственной услуги услугополучателю – 1 (один) рабочий день.</w:t>
      </w:r>
    </w:p>
    <w:bookmarkEnd w:id="259"/>
    <w:bookmarkStart w:name="z33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60"/>
    <w:bookmarkStart w:name="z33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с входящим номером;</w:t>
      </w:r>
    </w:p>
    <w:bookmarkEnd w:id="261"/>
    <w:bookmarkStart w:name="z33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результата государственной услуги;</w:t>
      </w:r>
    </w:p>
    <w:bookmarkEnd w:id="262"/>
    <w:bookmarkStart w:name="z33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подписанный результат государственной услуги.</w:t>
      </w:r>
    </w:p>
    <w:bookmarkEnd w:id="263"/>
    <w:bookmarkStart w:name="z339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64"/>
    <w:bookmarkStart w:name="z34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265"/>
    <w:bookmarkStart w:name="z34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работник;</w:t>
      </w:r>
    </w:p>
    <w:bookmarkEnd w:id="266"/>
    <w:bookmarkStart w:name="z34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услугодателя.</w:t>
      </w:r>
    </w:p>
    <w:bookmarkEnd w:id="267"/>
    <w:bookmarkStart w:name="z34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сроков каждой процедуры (действия):</w:t>
      </w:r>
    </w:p>
    <w:bookmarkEnd w:id="268"/>
    <w:bookmarkStart w:name="z34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работник принимает документы, регистрирует, подготовливает результат государственной услуги и направляет его руководителю услугодателя для подписания – 8 (восемь) рабочих дней;</w:t>
      </w:r>
    </w:p>
    <w:bookmarkEnd w:id="269"/>
    <w:bookmarkStart w:name="z34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подписывает результат государственной услуги – 1 (один) рабочий день;</w:t>
      </w:r>
    </w:p>
    <w:bookmarkEnd w:id="270"/>
    <w:bookmarkStart w:name="z34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работник направляет услугополучателю результат государственной услуги – 1 (один) рабочий день;</w:t>
      </w:r>
    </w:p>
    <w:bookmarkEnd w:id="271"/>
    <w:bookmarkStart w:name="z347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72"/>
    <w:bookmarkStart w:name="z34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соответствии со стандартом, оказание государственной услуги через Государственной корпорацией "Правительство для граждан" не предусмотрено.</w:t>
      </w:r>
    </w:p>
    <w:bookmarkEnd w:id="273"/>
    <w:bookmarkStart w:name="z34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Описание порядка обращения при оказании государственной услуги через портал и последовательности процедур (действий) услугодателя и услугополучателя с приложением диаграммы функционального взаимодействия информационных систем, задействованных в оказании государственной услуги, в графической форме,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</w:p>
    <w:bookmarkEnd w:id="274"/>
    <w:bookmarkStart w:name="z35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номера, а также пароля;</w:t>
      </w:r>
    </w:p>
    <w:bookmarkEnd w:id="275"/>
    <w:bookmarkStart w:name="z35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индивидуального идентификационного номера и пароля (процесс авторизации) на портале для получения услуги;</w:t>
      </w:r>
    </w:p>
    <w:bookmarkEnd w:id="276"/>
    <w:bookmarkStart w:name="z35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индивидуальный идентификационный номер и пароль;</w:t>
      </w:r>
    </w:p>
    <w:bookmarkEnd w:id="277"/>
    <w:bookmarkStart w:name="z35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278"/>
    <w:bookmarkStart w:name="z35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 стандарте, а также выбор услугополучателем регистрационного свидетельства электронной цифровой подписи для удостоверения (подписания) запроса;</w:t>
      </w:r>
    </w:p>
    <w:bookmarkEnd w:id="279"/>
    <w:bookmarkStart w:name="z35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(между индивидуальным идентификационным номером, указанным в запросе и индивидуальным идентификационным номером, указанным в регистрационном свидетельстве электронной цифровой подписи);</w:t>
      </w:r>
    </w:p>
    <w:bookmarkEnd w:id="280"/>
    <w:bookmarkStart w:name="z35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электронной цифровой подписи услугополучателя;</w:t>
      </w:r>
    </w:p>
    <w:bookmarkEnd w:id="281"/>
    <w:bookmarkStart w:name="z35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электронной цифровой подписью услугополучателя через шлюз электронного правительства в автоматизированное рабочее место регионального шлюза электронного правительства для обработки запроса услугодателем;</w:t>
      </w:r>
    </w:p>
    <w:bookmarkEnd w:id="282"/>
    <w:bookmarkStart w:name="z35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автоматизированном рабочем месте регионального шлюза электронного правительства;</w:t>
      </w:r>
    </w:p>
    <w:bookmarkEnd w:id="283"/>
    <w:bookmarkStart w:name="z35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приложенных услугополучателем документов, документам, указанным в стандарте и основаниям для оказания услуги;</w:t>
      </w:r>
    </w:p>
    <w:bookmarkEnd w:id="284"/>
    <w:bookmarkStart w:name="z36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285"/>
    <w:bookmarkStart w:name="z36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услугополучателем результата услуги (уведомление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уполномоченного лица услугодателя.</w:t>
      </w:r>
    </w:p>
    <w:bookmarkEnd w:id="286"/>
    <w:bookmarkStart w:name="z36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уведомления услугополучателю необходимо обратиться по указанному в уведомлении адресу для получения заключения о возможности (невозможности) быть кандидатом(ами) в усыновители.</w:t>
      </w:r>
    </w:p>
    <w:bookmarkEnd w:id="287"/>
    <w:bookmarkStart w:name="z36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 - www.egov.kz, интернет–ресурсах услугодателя.</w:t>
      </w:r>
    </w:p>
    <w:bookmarkEnd w:id="2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желающих усыновить детей"</w:t>
            </w:r>
          </w:p>
        </w:tc>
      </w:tr>
    </w:tbl>
    <w:bookmarkStart w:name="z366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289"/>
    <w:bookmarkStart w:name="z36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0"/>
    <w:p>
      <w:pPr>
        <w:spacing w:after="0"/>
        <w:ind w:left="0"/>
        <w:jc w:val="both"/>
      </w:pPr>
      <w:r>
        <w:drawing>
          <wp:inline distT="0" distB="0" distL="0" distR="0">
            <wp:extent cx="7810500" cy="421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8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Условные обозначения:</w:t>
      </w:r>
    </w:p>
    <w:bookmarkEnd w:id="291"/>
    <w:bookmarkStart w:name="z36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2"/>
    <w:p>
      <w:pPr>
        <w:spacing w:after="0"/>
        <w:ind w:left="0"/>
        <w:jc w:val="both"/>
      </w:pPr>
      <w:r>
        <w:drawing>
          <wp:inline distT="0" distB="0" distL="0" distR="0">
            <wp:extent cx="7442200" cy="590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590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желающих усыновить детей"</w:t>
            </w:r>
          </w:p>
        </w:tc>
      </w:tr>
    </w:tbl>
    <w:bookmarkStart w:name="z372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"Постановка на учет лиц, желающих усыновить детей"</w:t>
      </w:r>
    </w:p>
    <w:bookmarkEnd w:id="293"/>
    <w:bookmarkStart w:name="z37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4"/>
    <w:p>
      <w:pPr>
        <w:spacing w:after="0"/>
        <w:ind w:left="0"/>
        <w:jc w:val="both"/>
      </w:pPr>
      <w:r>
        <w:drawing>
          <wp:inline distT="0" distB="0" distL="0" distR="0">
            <wp:extent cx="7810500" cy="476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5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95"/>
    <w:bookmarkStart w:name="z37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6"/>
    <w:p>
      <w:pPr>
        <w:spacing w:after="0"/>
        <w:ind w:left="0"/>
        <w:jc w:val="both"/>
      </w:pPr>
      <w:r>
        <w:drawing>
          <wp:inline distT="0" distB="0" distL="0" distR="0">
            <wp:extent cx="6121400" cy="184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от " " февраля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 от 25 июня 2015 года</w:t>
            </w:r>
          </w:p>
        </w:tc>
      </w:tr>
    </w:tbl>
    <w:bookmarkStart w:name="z383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</w:t>
      </w:r>
    </w:p>
    <w:bookmarkEnd w:id="297"/>
    <w:bookmarkStart w:name="z384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98"/>
    <w:bookmarkStart w:name="z38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"Назначение единовременной денежной выплаты в связи с усыновлением ребенка-сироты и (или) ребенка, оставшегося без попечения родителей" (далее – государственная услуга) оказывается в соответствии со стандартом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родителей", утвержденным приказом Министра образования и науки Республики Казахстан от 13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11184</w:t>
      </w:r>
      <w:r>
        <w:rPr>
          <w:rFonts w:ascii="Times New Roman"/>
          <w:b w:val="false"/>
          <w:i w:val="false"/>
          <w:color w:val="000000"/>
          <w:sz w:val="28"/>
        </w:rPr>
        <w:t>) (далее – стандарт) отделами образования акиматов города Тараз и районов области (далее – услугодатель).</w:t>
      </w:r>
    </w:p>
    <w:bookmarkEnd w:id="299"/>
    <w:bookmarkStart w:name="z38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заявления и выдача результата оказания государственной услуги осуществляются через веб-портал "электронного правительства" www.egov.kz (далее – портал).</w:t>
      </w:r>
    </w:p>
    <w:bookmarkEnd w:id="300"/>
    <w:bookmarkStart w:name="z38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</w:t>
      </w:r>
    </w:p>
    <w:bookmarkEnd w:id="301"/>
    <w:bookmarkStart w:name="z38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решение о назначении единовременной денежной выплаты в связи с усыновлением ребенка-сироты и (или) ребенка, оставшегося без попечения родителей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02"/>
    <w:bookmarkStart w:name="z38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303"/>
    <w:bookmarkStart w:name="z390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04"/>
    <w:bookmarkStart w:name="z39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документы).</w:t>
      </w:r>
    </w:p>
    <w:bookmarkEnd w:id="305"/>
    <w:bookmarkStart w:name="z39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пункту 9 стандарта и (или) документов с истекшим сроком действия, услугодатель отказывает в приеме заявления.</w:t>
      </w:r>
    </w:p>
    <w:bookmarkEnd w:id="306"/>
    <w:bookmarkStart w:name="z39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307"/>
    <w:bookmarkStart w:name="z39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документов, подготовка результата государственной услуги – 3 (три) рабочих дня;</w:t>
      </w:r>
    </w:p>
    <w:bookmarkEnd w:id="308"/>
    <w:bookmarkStart w:name="z39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подписание результата государственной услуги – 1 (один) рабочий день;</w:t>
      </w:r>
    </w:p>
    <w:bookmarkEnd w:id="309"/>
    <w:bookmarkStart w:name="z39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результата государственной услуги услугополучателю – 1 (один) рабочий день.</w:t>
      </w:r>
    </w:p>
    <w:bookmarkEnd w:id="310"/>
    <w:bookmarkStart w:name="z39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11"/>
    <w:bookmarkStart w:name="z39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с входящим номером;</w:t>
      </w:r>
    </w:p>
    <w:bookmarkEnd w:id="312"/>
    <w:bookmarkStart w:name="z39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результата государственной услуги;</w:t>
      </w:r>
    </w:p>
    <w:bookmarkEnd w:id="313"/>
    <w:bookmarkStart w:name="z40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подписанный результат государственной услуги;</w:t>
      </w:r>
    </w:p>
    <w:bookmarkEnd w:id="314"/>
    <w:bookmarkStart w:name="z40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результата государственной услуги услугополучателю.</w:t>
      </w:r>
    </w:p>
    <w:bookmarkEnd w:id="315"/>
    <w:bookmarkStart w:name="z402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16"/>
    <w:bookmarkStart w:name="z40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17"/>
    <w:bookmarkStart w:name="z40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работник услугодателя;</w:t>
      </w:r>
    </w:p>
    <w:bookmarkEnd w:id="318"/>
    <w:bookmarkStart w:name="z40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услугодателя.</w:t>
      </w:r>
    </w:p>
    <w:bookmarkEnd w:id="319"/>
    <w:bookmarkStart w:name="z40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20"/>
    <w:bookmarkStart w:name="z40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работник услугодателя принимает и регистрирует документы, подготавливает результат государственной услуги и направляет его руководителю услугодателя для подписания - 3 (три) рабочих дня;</w:t>
      </w:r>
    </w:p>
    <w:bookmarkEnd w:id="321"/>
    <w:bookmarkStart w:name="z40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документы, подписывает результаты государственной услуги - 1 (один) рабочий день;</w:t>
      </w:r>
    </w:p>
    <w:bookmarkEnd w:id="322"/>
    <w:bookmarkStart w:name="z40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работник направляет результат государственной услуги услугополучателю – 1 (один) рабочий день.</w:t>
      </w:r>
    </w:p>
    <w:bookmarkEnd w:id="323"/>
    <w:bookmarkStart w:name="z410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24"/>
    <w:bookmarkStart w:name="z41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325"/>
    <w:bookmarkStart w:name="z41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обращения в портал и длительность обработки запроса услугополучателя указан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326"/>
    <w:bookmarkStart w:name="z41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327"/>
    <w:bookmarkStart w:name="z41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стандартом, оказание государственной услуги через Государственную корпорацию не предусмотрено.</w:t>
      </w:r>
    </w:p>
    <w:bookmarkEnd w:id="328"/>
    <w:bookmarkStart w:name="z41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с приложением диаграммы функционального взаимодействия информационных систем, задействованных в оказании государственной услуги:</w:t>
      </w:r>
    </w:p>
    <w:bookmarkEnd w:id="329"/>
    <w:bookmarkStart w:name="z41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и пароля (осуществляется для незарегистрированных услугополучателей на портале);</w:t>
      </w:r>
    </w:p>
    <w:bookmarkEnd w:id="330"/>
    <w:bookmarkStart w:name="z41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индивидуального идентификационного номера и пароля (процесс авторизации) на портале для получения государственной услуги;</w:t>
      </w:r>
    </w:p>
    <w:bookmarkEnd w:id="331"/>
    <w:bookmarkStart w:name="z41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индивидуальный идентификационный номер и пароль;</w:t>
      </w:r>
    </w:p>
    <w:bookmarkEnd w:id="332"/>
    <w:bookmarkStart w:name="z41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333"/>
    <w:bookmarkStart w:name="z42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пункте 9 стандарта, а также выбор услугополучателем регистрационного свидетельства электронной цифровой подписи для удостоверения (подписания) запроса;</w:t>
      </w:r>
    </w:p>
    <w:bookmarkEnd w:id="334"/>
    <w:bookmarkStart w:name="z42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(между индивидуальным идентификационным номером, указанным в запросе, и индивидуальным идентификационным номером, указанным в регистрационном свидетельстве электронной цифровой подписи);</w:t>
      </w:r>
    </w:p>
    <w:bookmarkEnd w:id="335"/>
    <w:bookmarkStart w:name="z42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неподтверждением подлинности электронной цифровой подписи получателя;</w:t>
      </w:r>
    </w:p>
    <w:bookmarkEnd w:id="336"/>
    <w:bookmarkStart w:name="z42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5 - удостоверение запроса для оказания государственной услуги посредством электронной цифровой подписи услугополучателя и направление электронного документа (запроса) через шлюз "электронного правительства" в автоматизированное рабочее место регионального шлюза "электронного правительства" для обработки услугодателя;</w:t>
      </w:r>
    </w:p>
    <w:bookmarkEnd w:id="337"/>
    <w:bookmarkStart w:name="z42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регистрация электронного документа в автоматизированном рабочем месте регионального шлюза "электронного правительства";</w:t>
      </w:r>
    </w:p>
    <w:bookmarkEnd w:id="338"/>
    <w:bookmarkStart w:name="z42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условие 3 - проверка (обработка) услугодателем на соответствие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основания для оказания государственной услуги;</w:t>
      </w:r>
    </w:p>
    <w:bookmarkEnd w:id="339"/>
    <w:bookmarkStart w:name="z42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государственной услуге в связи с имеющимися нарушениями в документах услугополучателя;</w:t>
      </w:r>
    </w:p>
    <w:bookmarkEnd w:id="340"/>
    <w:bookmarkStart w:name="z42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услугополучателем результата государственной услуги (справки в форме электронного документа), сформированного в автоматизированном рабочем месте регионального шлюза "электронного правительства". Электронный документ формируется с использованием электронной цифровой подписи уполномоченного лица услугодателя.</w:t>
      </w:r>
    </w:p>
    <w:bookmarkEnd w:id="341"/>
    <w:bookmarkStart w:name="z42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порядка использования информационных систем в процессе оказания государственной услуги отражается в диаграмме функционального взаимодействия информационных систем,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 - www.egov.kz, интернет–ресурсах услугодателя.</w:t>
      </w:r>
    </w:p>
    <w:bookmarkEnd w:id="3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денежной выплаты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усыновлением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(или)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безпопечения родителей"</w:t>
            </w:r>
          </w:p>
        </w:tc>
      </w:tr>
    </w:tbl>
    <w:bookmarkStart w:name="z433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 через портал</w:t>
      </w:r>
    </w:p>
    <w:bookmarkEnd w:id="343"/>
    <w:bookmarkStart w:name="z434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4"/>
    <w:p>
      <w:pPr>
        <w:spacing w:after="0"/>
        <w:ind w:left="0"/>
        <w:jc w:val="both"/>
      </w:pPr>
      <w:r>
        <w:drawing>
          <wp:inline distT="0" distB="0" distL="0" distR="0">
            <wp:extent cx="7810500" cy="445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5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Условные обозначения:</w:t>
      </w:r>
    </w:p>
    <w:bookmarkEnd w:id="345"/>
    <w:bookmarkStart w:name="z436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6"/>
    <w:p>
      <w:pPr>
        <w:spacing w:after="0"/>
        <w:ind w:left="0"/>
        <w:jc w:val="both"/>
      </w:pPr>
      <w:r>
        <w:drawing>
          <wp:inline distT="0" distB="0" distL="0" distR="0">
            <wp:extent cx="7810500" cy="622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2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денежной выплаты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усыновлением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(или)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безпопечения родителей"</w:t>
            </w:r>
          </w:p>
        </w:tc>
      </w:tr>
    </w:tbl>
    <w:bookmarkStart w:name="z441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 </w:t>
      </w:r>
    </w:p>
    <w:bookmarkEnd w:id="347"/>
    <w:bookmarkStart w:name="z44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8"/>
    <w:p>
      <w:pPr>
        <w:spacing w:after="0"/>
        <w:ind w:left="0"/>
        <w:jc w:val="both"/>
      </w:pPr>
      <w:r>
        <w:drawing>
          <wp:inline distT="0" distB="0" distL="0" distR="0">
            <wp:extent cx="7810500" cy="459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9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3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49"/>
    <w:bookmarkStart w:name="z44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0"/>
    <w:p>
      <w:pPr>
        <w:spacing w:after="0"/>
        <w:ind w:left="0"/>
        <w:jc w:val="both"/>
      </w:pPr>
      <w:r>
        <w:drawing>
          <wp:inline distT="0" distB="0" distL="0" distR="0">
            <wp:extent cx="6121400" cy="184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от " " февраля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выплаты пособия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опекунам или попечителям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(детей-сирот)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родителей"</w:t>
            </w:r>
          </w:p>
        </w:tc>
      </w:tr>
    </w:tbl>
    <w:bookmarkStart w:name="z452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 через портал, Государственную корпорацию и услугодателя</w:t>
      </w:r>
    </w:p>
    <w:bookmarkEnd w:id="351"/>
    <w:bookmarkStart w:name="z453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2"/>
    <w:p>
      <w:pPr>
        <w:spacing w:after="0"/>
        <w:ind w:left="0"/>
        <w:jc w:val="both"/>
      </w:pPr>
      <w:r>
        <w:drawing>
          <wp:inline distT="0" distB="0" distL="0" distR="0">
            <wp:extent cx="7810500" cy="332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4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53"/>
    <w:bookmarkStart w:name="z455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4"/>
    <w:p>
      <w:pPr>
        <w:spacing w:after="0"/>
        <w:ind w:left="0"/>
        <w:jc w:val="both"/>
      </w:pPr>
      <w:r>
        <w:drawing>
          <wp:inline distT="0" distB="0" distL="0" distR="0">
            <wp:extent cx="6858000" cy="215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от " " февраля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"Передача ребенка (детей)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воспитание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семью и назначение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содержание"</w:t>
            </w:r>
          </w:p>
        </w:tc>
      </w:tr>
    </w:tbl>
    <w:bookmarkStart w:name="z463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"Передача ребенка (детей) на воспитание в приемную семью и назначение выплаты денежных средств на их содержание"</w:t>
      </w:r>
    </w:p>
    <w:bookmarkEnd w:id="355"/>
    <w:bookmarkStart w:name="z46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6"/>
    <w:p>
      <w:pPr>
        <w:spacing w:after="0"/>
        <w:ind w:left="0"/>
        <w:jc w:val="both"/>
      </w:pPr>
      <w:r>
        <w:drawing>
          <wp:inline distT="0" distB="0" distL="0" distR="0">
            <wp:extent cx="7810500" cy="401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5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57"/>
    <w:bookmarkStart w:name="z46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8"/>
    <w:p>
      <w:pPr>
        <w:spacing w:after="0"/>
        <w:ind w:left="0"/>
        <w:jc w:val="both"/>
      </w:pPr>
      <w:r>
        <w:drawing>
          <wp:inline distT="0" distB="0" distL="0" distR="0">
            <wp:extent cx="6832600" cy="229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83260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от " "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 от 25 июня 2015 года</w:t>
            </w:r>
          </w:p>
        </w:tc>
      </w:tr>
    </w:tbl>
    <w:bookmarkStart w:name="z473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органа опеки и попечительства об учете мнения ребенка, достигшего десятилетнего возраста"</w:t>
      </w:r>
    </w:p>
    <w:bookmarkEnd w:id="359"/>
    <w:bookmarkStart w:name="z474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60"/>
    <w:bookmarkStart w:name="z47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решения органа опеки и попечительства об учете мнения ребенка, достигшего десятилетнего возраста" (далее – государственная услуга) оказывается в соответствии со стандартом государственной услуги "Выдача решения органа опеки и попечительства об учете мнения ребенка, достигшего десятилетнего возраста", утвержденным приказом Министра образования и науки Республики Казахстан от 13 апреля 2015 года 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000000"/>
          <w:sz w:val="28"/>
        </w:rPr>
        <w:t> 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 </w:t>
      </w:r>
      <w:r>
        <w:rPr>
          <w:rFonts w:ascii="Times New Roman"/>
          <w:b w:val="false"/>
          <w:i w:val="false"/>
          <w:color w:val="000000"/>
          <w:sz w:val="28"/>
        </w:rPr>
        <w:t>№ 11184</w:t>
      </w:r>
      <w:r>
        <w:rPr>
          <w:rFonts w:ascii="Times New Roman"/>
          <w:b w:val="false"/>
          <w:i w:val="false"/>
          <w:color w:val="000000"/>
          <w:sz w:val="28"/>
        </w:rPr>
        <w:t>) (далее – стандарт) отделами образования акиматов города Тараз и районов области (далее – услугодатель).</w:t>
      </w:r>
    </w:p>
    <w:bookmarkEnd w:id="361"/>
    <w:bookmarkStart w:name="z47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362"/>
    <w:bookmarkStart w:name="z47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363"/>
    <w:bookmarkStart w:name="z47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решение органа опеки и попечительства об учете мнения ребенка, достигшего десятилетнего возраста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мотивированный ответ об отказе в оказании государственной услуги, по основаниям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64"/>
    <w:bookmarkStart w:name="z47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365"/>
    <w:bookmarkStart w:name="z480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66"/>
    <w:bookmarkStart w:name="z48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услугополучателя являются необходимые документы для оказания государственной услуги,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документы).</w:t>
      </w:r>
    </w:p>
    <w:bookmarkEnd w:id="367"/>
    <w:bookmarkStart w:name="z48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368"/>
    <w:bookmarkStart w:name="z48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– 15 (пятнадцать) минут;</w:t>
      </w:r>
    </w:p>
    <w:bookmarkEnd w:id="369"/>
    <w:bookmarkStart w:name="z48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пункту 9 стандарта и (или) документов с истекшим сроком действия услугодатель отказывает в приеме заявления;</w:t>
      </w:r>
    </w:p>
    <w:bookmarkEnd w:id="370"/>
    <w:bookmarkStart w:name="z48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направление исполнителю – 1 (один) рабочего дня;</w:t>
      </w:r>
    </w:p>
    <w:bookmarkEnd w:id="371"/>
    <w:bookmarkStart w:name="z48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результата государственной услуги – 8 (восемь) рабочих дней;</w:t>
      </w:r>
    </w:p>
    <w:bookmarkEnd w:id="372"/>
    <w:bookmarkStart w:name="z48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государственной услуги и направление работнику канцелярии – 1 (один) рабочего дня;</w:t>
      </w:r>
    </w:p>
    <w:bookmarkEnd w:id="373"/>
    <w:bookmarkStart w:name="z48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регистрация и выдача услугополучателю результата государственной услуги –30 (тридцать) минут.</w:t>
      </w:r>
    </w:p>
    <w:bookmarkEnd w:id="374"/>
    <w:bookmarkStart w:name="z48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75"/>
    <w:bookmarkStart w:name="z49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с входящим номером;</w:t>
      </w:r>
    </w:p>
    <w:bookmarkEnd w:id="376"/>
    <w:bookmarkStart w:name="z49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услугодателя;</w:t>
      </w:r>
    </w:p>
    <w:bookmarkEnd w:id="377"/>
    <w:bookmarkStart w:name="z49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результата государственной услуги;</w:t>
      </w:r>
    </w:p>
    <w:bookmarkEnd w:id="378"/>
    <w:bookmarkStart w:name="z49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подписанный результат государственной услуги; </w:t>
      </w:r>
    </w:p>
    <w:bookmarkEnd w:id="379"/>
    <w:bookmarkStart w:name="z49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услугополучателю результата государственной услуги.</w:t>
      </w:r>
    </w:p>
    <w:bookmarkEnd w:id="380"/>
    <w:bookmarkStart w:name="z495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услугодателя, в процессе оказания государственной услуги</w:t>
      </w:r>
    </w:p>
    <w:bookmarkEnd w:id="381"/>
    <w:bookmarkStart w:name="z49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82"/>
    <w:bookmarkStart w:name="z49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383"/>
    <w:bookmarkStart w:name="z49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84"/>
    <w:bookmarkStart w:name="z49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услугодателя.</w:t>
      </w:r>
    </w:p>
    <w:bookmarkEnd w:id="385"/>
    <w:bookmarkStart w:name="z50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86"/>
    <w:bookmarkStart w:name="z50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проводит анализ документов на соответствие перечню, предусмотренному пунктом 9 стандарта, регистрирует и направляет его к руководителю услугодателя – в течение 15 (пятнадцать) минут;</w:t>
      </w:r>
    </w:p>
    <w:bookmarkEnd w:id="387"/>
    <w:bookmarkStart w:name="z50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 действия услугодатель отказывает в приеме заявления.</w:t>
      </w:r>
    </w:p>
    <w:bookmarkEnd w:id="388"/>
    <w:bookmarkStart w:name="z50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и направляет документы исполнителю услугодателя с резолюцией для подготовки результата государственной услуги – в течение 1 (один) рабочего дня;</w:t>
      </w:r>
    </w:p>
    <w:bookmarkEnd w:id="389"/>
    <w:bookmarkStart w:name="z50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исполнитель услугодателя рассматривает документы и в соответствии с установленным законодательством порядке подготавливает договор о передаче ребенка (детей) на воспитание в приемную семью и решение о назначении выплаты денежных средств на их содержание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либо мотивированный ответ об отказе в оказании государственной услуги в случаях и по основаниям, предусмотренным пунктом 10 стандарта, и предоставляет руководителю услугодателя – в течение 8 (восемь) рабочих дней;</w:t>
      </w:r>
    </w:p>
    <w:bookmarkEnd w:id="390"/>
    <w:bookmarkStart w:name="z50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и направляет результат государственной услуги работнику канцелярии для выдачи услугополучателю – в течение 1 (один) рабочего дня;</w:t>
      </w:r>
    </w:p>
    <w:bookmarkEnd w:id="391"/>
    <w:bookmarkStart w:name="z50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регистрирует и выдает услугополучателю результат государственной услуги – в течение 30 (тридцать) минут.</w:t>
      </w:r>
    </w:p>
    <w:bookmarkEnd w:id="392"/>
    <w:bookmarkStart w:name="z507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93"/>
    <w:bookmarkStart w:name="z50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соответствии со стандартом, оказание государственной услуги через Государственную корпорацию не предусмотрено.</w:t>
      </w:r>
    </w:p>
    <w:bookmarkEnd w:id="394"/>
    <w:bookmarkStart w:name="z50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соответствии со стандартом, государственная услуга оказывается в бумажном виде, в связи с чем, в процессе оказания государственной услуги информационные системы не используются.</w:t>
      </w:r>
    </w:p>
    <w:bookmarkEnd w:id="395"/>
    <w:bookmarkStart w:name="z51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интернет–ресурсах акима Жамбылской области (www.zhambyl.gov.kz, услугодателя www.Jambyl-bilim.kz).</w:t>
      </w:r>
    </w:p>
    <w:bookmarkEnd w:id="396"/>
    <w:bookmarkStart w:name="z51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1414, 8 800 080 7777.</w:t>
      </w:r>
    </w:p>
    <w:bookmarkEnd w:id="3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органа опеки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попечительства об 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мнения ребенка, достигшего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десятилетнего возраста"</w:t>
            </w:r>
          </w:p>
        </w:tc>
      </w:tr>
    </w:tbl>
    <w:bookmarkStart w:name="z515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решения органа опеки и попечительства об учете мнения ребенка, достигшего десятилетнего возраста"</w:t>
      </w:r>
    </w:p>
    <w:bookmarkEnd w:id="398"/>
    <w:bookmarkStart w:name="z51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9"/>
    <w:p>
      <w:pPr>
        <w:spacing w:after="0"/>
        <w:ind w:left="0"/>
        <w:jc w:val="both"/>
      </w:pPr>
      <w:r>
        <w:drawing>
          <wp:inline distT="0" distB="0" distL="0" distR="0">
            <wp:extent cx="7810500" cy="422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7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00"/>
    <w:bookmarkStart w:name="z51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1"/>
    <w:p>
      <w:pPr>
        <w:spacing w:after="0"/>
        <w:ind w:left="0"/>
        <w:jc w:val="both"/>
      </w:pPr>
      <w:r>
        <w:drawing>
          <wp:inline distT="0" distB="0" distL="0" distR="0">
            <wp:extent cx="6896100" cy="238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3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header.xml" Type="http://schemas.openxmlformats.org/officeDocument/2006/relationships/header" Id="rId3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