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854" w14:textId="1e89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"Кордай-Жайсан"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июля 2019 года № 154. Зарегистрировано Департаментом юстиции Жамбылской области 18 июля 2019 года № 4278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Государственный природный заказник местного значения "Кордай-Жайсан" общей площадью 369 970,16 гектаров на территориях Кордайского и Шуского районов без изъятия их у собственников земельных участков и землепользователей в пределах границ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Заказника ограничения хозяйственной деятельности для собственников земельных участков, землепользователей и природопользователей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Заказник закрепить за коммунальным государственным учреждением "Кордайское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 сельского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________________________К. Рыскельдинов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"12" февраля 2019 года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_______2019 года № ___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"Кордай-Жайсан"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_______2019 года № ___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"Кордай-Жайсан"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природном заказнике запрещается следующая деятельность: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зоологических государственных природных заказниках – охота, добыча любыми способами и средствами животных, за исключением рыб,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чужеродных видов животных;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разрушение гнезд, нор, логовищ и других местообитаний;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яиц.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