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445" w14:textId="4a4e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июня 2019 года № 51-2. Зарегистрировано Департаментом юстиции Жамбылской области 7 июня 2019 года № 4259. Утратило силу решением Кордайского районного маслихата Жамбылской области от 25 декабря 2020 года № 80-5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80-5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29-9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Кордайскому району, утвержденных данным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 9 мая – День Победы: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участникам и инвалидам Великой Отечественной войны в размере 300 000 (триста тысяч)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100 000 (сто тысяч)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100 000 (сто тысяч)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50 000 (пятьдесят тысяч)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лицам проработавшим (прослужившим) не менее шести месяцев с 22 июня 1941 года по 9 мая 1945 года 50 000 (пятьдесят тысяч)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родителям, супруге (супругу), не вступившим в повторный брак в размере 50 000 (пятьдесят тысяч) тенге;".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руководителя коммунального государственного учреждения "Отдел занятости и социальных программ акимат Кордайского района Жамбылской области" А. Заурбаеву (по согласованию).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