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8782" w14:textId="bdc8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23 апреля 2019 года № 146. Зарегистрировано Департаментом юстиции Жамбылской области 24 апреля 2019 года № 4203</w:t>
      </w:r>
    </w:p>
    <w:p>
      <w:pPr>
        <w:spacing w:after="0"/>
        <w:ind w:left="0"/>
        <w:jc w:val="both"/>
      </w:pPr>
      <w:bookmarkStart w:name="z7" w:id="0"/>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Мойынкумского района ПОСТАНОВЛЯЕТ:</w:t>
      </w:r>
    </w:p>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 от общей численности работников организации независимо от организационно-правовой формы и формы собственности по Мойынкумскому району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Мойынкумского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w:t>
      </w:r>
    </w:p>
    <w:bookmarkEnd w:id="2"/>
    <w:bookmarkStart w:name="z10" w:id="3"/>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Мойынкумского района" в установленном законодательством порядке обеспечить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Есеева Бакытжана Жапаровича.</w:t>
      </w:r>
    </w:p>
    <w:bookmarkEnd w:id="4"/>
    <w:bookmarkStart w:name="z12"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№__от "__" ________ 2019 года</w:t>
            </w:r>
          </w:p>
        </w:tc>
      </w:tr>
    </w:tbl>
    <w:bookmarkStart w:name="z17" w:id="6"/>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112"/>
        <w:gridCol w:w="34"/>
        <w:gridCol w:w="1685"/>
        <w:gridCol w:w="1158"/>
        <w:gridCol w:w="941"/>
        <w:gridCol w:w="1288"/>
        <w:gridCol w:w="941"/>
        <w:gridCol w:w="1387"/>
        <w:gridCol w:w="1288"/>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 ная числен ность работни 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 ков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”Отдела жилищно-коммунального хозяйства, пассажирского транспорта и автомобильных дорог акимата Мойынкумского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"Ветеринарная служба акимата Мойынкумского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