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6ead4" w14:textId="3f6ea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Шуского района Жамбылской области от 22 февраля 2019 года № 1. Зарегистрировано Департаментом юстиции Жамбылской области 25 февраля 2019 года № 4118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защите", постановлением Правительства Республики Казахстан от 2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классификации чрезвычайных ситуаций природного и техногенного характера", на основании протокола заседания комиссии по предупреждению и ликвидации чрезвычайных ситуаций Шуского района от 21 января 2019 года № 1 в связи со сложившейся обстановкой на территории Шуского района и в целях обеспечения жизнедеятельности населенных пунктов, аким Шуского района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на территории Шуского района Жамбылской области чрезвычайную ситуацию техногенного характера местного масштаба.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Шуского района Жамбылской области Жаксыбаева Н. и поручить провести соответствующие мероприятия, вытекающие из данного решения.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со дня государственной регистрации в органах юстиции и вводится в действие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