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a7c" w14:textId="97df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хозяйственного использования на участке реки Туматай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марта 2019 года № 14/01. Зарегистрировано Департаментом юстиции Карагандинской области 6 марта 2019 года № 5218.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зоны, полосы на участке реки Туматай Карагандинской области, согласно утвержденного проекта "Установление водоохранных зон, полос и режима их хозяйственного использования на участке реки Туматай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водного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соответствии с действующим законодательством.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Шетского района Карагандинской области, государственным учреждениям "Управление природных ресурсов и регулирования природопользования Карагандинской области", "Управление по контролю за использованием и охраной земель Карагандинской области", "Управление земельных отношений Карагандинской области", государственным уполномоченным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