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ae0a" w14:textId="a58a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и об ограничении права лесопользования в Карагандинской области в период высокой пожарной опасности в л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апреля 2019 года № 20/01. Зарегистрировано Департаментом юстиции Карагандинской области 5 апреля 2019 года № 5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далее – Кодекс)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3 октября 2015 года № 18-02/942 "Об утверждении Правил пожарной безопасности в лесах" (зарегистрирован в Реестре государственной регистрации нормативных правовых актов за № 12351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ериод высокой пожарной опасности в лесу запретить пребывание физических лиц и ограничить право лесопользования на территории государственного лесного фонда Карагандинской области, за исключением прав лесопользователей, предусмотренных подпунктами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Карагандинской области" в установленном законодательством порядке организовать и обеспечить охрану, защиту лесов и регулировать лесопользование на территории государственного лесного фонда Караган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гандинской области от 08 сентября 2015 года № 51/04 "О запрещении пребывания физических лиц и об ограничении права лесопользования на территории государственного лесного фонда Карагандинской области в период высокой пожарной опасности" (зарегистрировано в Реестре государственной регистрации нормативных правовых актов за № 3447, опубликовано 22 октября 2015 года в информационно-правовой системе "Әділет", 29 октября 2015 года № 151-152 (21902-21903) в газете "Индустриальная Караганда", 29 октября 2015 года № 175-176 (22 060) в газете "Орталық Қазақстан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Карагандинской области "О запрещении пребывания физических лиц на территории государственного лесного фонда и об ограничении права лесопользования в Карагандинской области в период высокой пожарной опасности в лесу"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