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6309" w14:textId="b286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II сессии V созыва Карагандинского городского маслихата от 16 апреля 2012 года № 32 "Об утверждении Правил предоставления жилищной помощи населению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28 ноября 2019 года № 461. Зарегистрировано Департаментом юстиции Карагандинской области 5 декабря 2019 года № 5560. Утратило силу решением Карагандинского городского маслихата от 3 июля 2024 года №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городского маслихата от 03.07.2024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16 апреля 2012 года №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№ 8-1-154, опубликовано в газете "Взгляд на события" № 064 (970) от 24 мая 2012 года), внести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населению города Караганды (далее - Правила),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помощь, оказывается,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Размер жилищной помощи не может превышать суммы фактически начисленной платы за расходы на содержание общего имущества объекта кондоминиума, коммунальные услуги, арендную плату за пользование жилищем, арендованным местным исполнительным органом в частном жилищном фонде и услуг связи в части повышения тарифов абонентской платы за оказание услуг телекоммуникаций.".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Буранкулова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