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f82c8" w14:textId="0bf82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села Малшыбай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Жезказганского городского маслихата Карагандинской области от 27 декабря 2019 года № 42/373. Зарегистрировано Департаментом юстиции Карагандинской области 31 декабря 2019 года № 5632. Утратило силу решением Жезказганского городского маслихата области Ұлытау от 5 августа 2024 года № 20/122</w:t>
      </w:r>
    </w:p>
    <w:p>
      <w:pPr>
        <w:spacing w:after="0"/>
        <w:ind w:left="0"/>
        <w:jc w:val="both"/>
      </w:pPr>
      <w:r>
        <w:rPr>
          <w:rFonts w:ascii="Times New Roman"/>
          <w:b w:val="false"/>
          <w:i w:val="false"/>
          <w:color w:val="ff0000"/>
          <w:sz w:val="28"/>
        </w:rPr>
        <w:t xml:space="preserve">
      Сноска. Утратило cилу решением Жезказганского городского маслихата области Ұлытау от 05.08.2024 </w:t>
      </w:r>
      <w:r>
        <w:rPr>
          <w:rFonts w:ascii="Times New Roman"/>
          <w:b w:val="false"/>
          <w:i w:val="false"/>
          <w:color w:val="ff0000"/>
          <w:sz w:val="28"/>
        </w:rPr>
        <w:t>№ 20/122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 Жезказганский городской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села Малшыбай.</w:t>
      </w:r>
    </w:p>
    <w:bookmarkEnd w:id="1"/>
    <w:bookmarkStart w:name="z6" w:id="2"/>
    <w:p>
      <w:pPr>
        <w:spacing w:after="0"/>
        <w:ind w:left="0"/>
        <w:jc w:val="both"/>
      </w:pPr>
      <w:r>
        <w:rPr>
          <w:rFonts w:ascii="Times New Roman"/>
          <w:b w:val="false"/>
          <w:i w:val="false"/>
          <w:color w:val="000000"/>
          <w:sz w:val="28"/>
        </w:rPr>
        <w:t xml:space="preserve">
      2. Настоящее решение вводится в действие по истечении десяти календарных дней.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Ордубаев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Жезказганского 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Медебаев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Жезказганского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№42/373</w:t>
            </w:r>
            <w:r>
              <w:br/>
            </w:r>
            <w:r>
              <w:rPr>
                <w:rFonts w:ascii="Times New Roman"/>
                <w:b w:val="false"/>
                <w:i w:val="false"/>
                <w:color w:val="000000"/>
                <w:sz w:val="20"/>
              </w:rPr>
              <w:t>от 27 декабря 2019 года</w:t>
            </w:r>
          </w:p>
        </w:tc>
      </w:tr>
    </w:tbl>
    <w:bookmarkStart w:name="z10" w:id="3"/>
    <w:p>
      <w:pPr>
        <w:spacing w:after="0"/>
        <w:ind w:left="0"/>
        <w:jc w:val="left"/>
      </w:pPr>
      <w:r>
        <w:rPr>
          <w:rFonts w:ascii="Times New Roman"/>
          <w:b/>
          <w:i w:val="false"/>
          <w:color w:val="000000"/>
        </w:rPr>
        <w:t xml:space="preserve"> Регламент собрания местного сообщества села Малшыбай</w:t>
      </w:r>
    </w:p>
    <w:bookmarkEnd w:id="3"/>
    <w:bookmarkStart w:name="z11" w:id="4"/>
    <w:p>
      <w:pPr>
        <w:spacing w:after="0"/>
        <w:ind w:left="0"/>
        <w:jc w:val="left"/>
      </w:pPr>
      <w:r>
        <w:rPr>
          <w:rFonts w:ascii="Times New Roman"/>
          <w:b/>
          <w:i w:val="false"/>
          <w:color w:val="000000"/>
        </w:rPr>
        <w:t xml:space="preserve"> Глава 1. Общие положения</w:t>
      </w:r>
    </w:p>
    <w:bookmarkEnd w:id="4"/>
    <w:bookmarkStart w:name="z12" w:id="5"/>
    <w:p>
      <w:pPr>
        <w:spacing w:after="0"/>
        <w:ind w:left="0"/>
        <w:jc w:val="both"/>
      </w:pPr>
      <w:r>
        <w:rPr>
          <w:rFonts w:ascii="Times New Roman"/>
          <w:b w:val="false"/>
          <w:i w:val="false"/>
          <w:color w:val="000000"/>
          <w:sz w:val="28"/>
        </w:rPr>
        <w:t xml:space="preserve">
      1. Настоящий регламент собрания местного сообщества села Малшыбай (далее – Регламент) разработан в соответствии с </w:t>
      </w:r>
      <w:r>
        <w:rPr>
          <w:rFonts w:ascii="Times New Roman"/>
          <w:b w:val="false"/>
          <w:i w:val="false"/>
          <w:color w:val="000000"/>
          <w:sz w:val="28"/>
        </w:rPr>
        <w:t xml:space="preserve">пунктом 3-1 </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Жезказганского городского маслихата Карагандинской области от 18.11.2021 </w:t>
      </w:r>
      <w:r>
        <w:rPr>
          <w:rFonts w:ascii="Times New Roman"/>
          <w:b w:val="false"/>
          <w:i w:val="false"/>
          <w:color w:val="000000"/>
          <w:sz w:val="28"/>
        </w:rPr>
        <w:t>№ 12/104</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w:t>
      </w:r>
    </w:p>
    <w:bookmarkStart w:name="z13"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4"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
    <w:bookmarkStart w:name="z15"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16" w:id="9"/>
    <w:p>
      <w:pPr>
        <w:spacing w:after="0"/>
        <w:ind w:left="0"/>
        <w:jc w:val="both"/>
      </w:pPr>
      <w:r>
        <w:rPr>
          <w:rFonts w:ascii="Times New Roman"/>
          <w:b w:val="false"/>
          <w:i w:val="false"/>
          <w:color w:val="000000"/>
          <w:sz w:val="28"/>
        </w:rPr>
        <w:t xml:space="preserve">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9"/>
    <w:bookmarkStart w:name="z17"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0"/>
    <w:bookmarkStart w:name="z18"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19" w:id="12"/>
    <w:p>
      <w:pPr>
        <w:spacing w:after="0"/>
        <w:ind w:left="0"/>
        <w:jc w:val="both"/>
      </w:pPr>
      <w:r>
        <w:rPr>
          <w:rFonts w:ascii="Times New Roman"/>
          <w:b w:val="false"/>
          <w:i w:val="false"/>
          <w:color w:val="000000"/>
          <w:sz w:val="28"/>
        </w:rPr>
        <w:t>
      3. Регламент собрания утверждается Жезказганским городским маслихатом (далее – городской маслихат).</w:t>
      </w:r>
    </w:p>
    <w:bookmarkEnd w:id="12"/>
    <w:bookmarkStart w:name="z73" w:id="13"/>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3"/>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села: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3-1 в соответствии с решением Жезказганского городского маслихата Карагандинской области от 18.11.2021 </w:t>
      </w:r>
      <w:r>
        <w:rPr>
          <w:rFonts w:ascii="Times New Roman"/>
          <w:b w:val="false"/>
          <w:i w:val="false"/>
          <w:color w:val="000000"/>
          <w:sz w:val="28"/>
        </w:rPr>
        <w:t>№ 12/104</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w:t>
      </w:r>
    </w:p>
    <w:bookmarkStart w:name="z74" w:id="14"/>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3-2 в соответствии с решением Жезказганского городского маслихата Карагандинской области от 18.11.2021 </w:t>
      </w:r>
      <w:r>
        <w:rPr>
          <w:rFonts w:ascii="Times New Roman"/>
          <w:b w:val="false"/>
          <w:i w:val="false"/>
          <w:color w:val="000000"/>
          <w:sz w:val="28"/>
        </w:rPr>
        <w:t>№ 12/104</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w:t>
      </w:r>
    </w:p>
    <w:bookmarkStart w:name="z75" w:id="15"/>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3-3 в соответствии с решением Жезказганского городского маслихата Карагандинской области от 18.11.2021 </w:t>
      </w:r>
      <w:r>
        <w:rPr>
          <w:rFonts w:ascii="Times New Roman"/>
          <w:b w:val="false"/>
          <w:i w:val="false"/>
          <w:color w:val="000000"/>
          <w:sz w:val="28"/>
        </w:rPr>
        <w:t>№ 12/104</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w:t>
      </w:r>
    </w:p>
    <w:bookmarkStart w:name="z20" w:id="16"/>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6"/>
    <w:bookmarkStart w:name="z21" w:id="17"/>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7"/>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села Малшыбай (далее – село)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села,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городского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акима села Малшыбай (далее-аппарат акима села) по управлению коммунальной собственностью села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города районного значения, села;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села,</w:t>
      </w:r>
    </w:p>
    <w:bookmarkStart w:name="z22" w:id="18"/>
    <w:p>
      <w:pPr>
        <w:spacing w:after="0"/>
        <w:ind w:left="0"/>
        <w:jc w:val="both"/>
      </w:pPr>
      <w:r>
        <w:rPr>
          <w:rFonts w:ascii="Times New Roman"/>
          <w:b w:val="false"/>
          <w:i w:val="false"/>
          <w:color w:val="000000"/>
          <w:sz w:val="28"/>
        </w:rPr>
        <w:t>
      согласование отчуждения коммунального села;</w:t>
      </w:r>
    </w:p>
    <w:bookmarkEnd w:id="18"/>
    <w:bookmarkStart w:name="z23" w:id="19"/>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19"/>
    <w:bookmarkStart w:name="z24" w:id="20"/>
    <w:p>
      <w:pPr>
        <w:spacing w:after="0"/>
        <w:ind w:left="0"/>
        <w:jc w:val="both"/>
      </w:pPr>
      <w:r>
        <w:rPr>
          <w:rFonts w:ascii="Times New Roman"/>
          <w:b w:val="false"/>
          <w:i w:val="false"/>
          <w:color w:val="000000"/>
          <w:sz w:val="28"/>
        </w:rPr>
        <w:t>
      согласование представленных акимом города Жезказган (далее-аким города) кандидатур на должность акима села Малшыбай (далее- аким села) для дальнейшего внесения в городскую избирательную комиссию для регистрации в качестве кандидата в акима села;</w:t>
      </w:r>
    </w:p>
    <w:bookmarkEnd w:id="20"/>
    <w:bookmarkStart w:name="z25" w:id="21"/>
    <w:p>
      <w:pPr>
        <w:spacing w:after="0"/>
        <w:ind w:left="0"/>
        <w:jc w:val="both"/>
      </w:pPr>
      <w:r>
        <w:rPr>
          <w:rFonts w:ascii="Times New Roman"/>
          <w:b w:val="false"/>
          <w:i w:val="false"/>
          <w:color w:val="000000"/>
          <w:sz w:val="28"/>
        </w:rPr>
        <w:t>
      инициирование вопроса об освобождении от должности акима города села;</w:t>
      </w:r>
    </w:p>
    <w:bookmarkEnd w:id="21"/>
    <w:bookmarkStart w:name="z26" w:id="22"/>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2"/>
    <w:bookmarkStart w:name="z27" w:id="23"/>
    <w:p>
      <w:pPr>
        <w:spacing w:after="0"/>
        <w:ind w:left="0"/>
        <w:jc w:val="both"/>
      </w:pPr>
      <w:r>
        <w:rPr>
          <w:rFonts w:ascii="Times New Roman"/>
          <w:b w:val="false"/>
          <w:i w:val="false"/>
          <w:color w:val="000000"/>
          <w:sz w:val="28"/>
        </w:rPr>
        <w:t>
      другие текущие вопросы местного сообщества.</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Жезказганского городского маслихата Карагандинской области от 18.11.2021 </w:t>
      </w:r>
      <w:r>
        <w:rPr>
          <w:rFonts w:ascii="Times New Roman"/>
          <w:b w:val="false"/>
          <w:i w:val="false"/>
          <w:color w:val="000000"/>
          <w:sz w:val="28"/>
        </w:rPr>
        <w:t>№ 12/104</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w:t>
      </w:r>
    </w:p>
    <w:bookmarkStart w:name="z33" w:id="24"/>
    <w:p>
      <w:pPr>
        <w:spacing w:after="0"/>
        <w:ind w:left="0"/>
        <w:jc w:val="both"/>
      </w:pPr>
      <w:r>
        <w:rPr>
          <w:rFonts w:ascii="Times New Roman"/>
          <w:b w:val="false"/>
          <w:i w:val="false"/>
          <w:color w:val="000000"/>
          <w:sz w:val="28"/>
        </w:rPr>
        <w:t>
      5. Собрание созывается и проводится акимам село, самостоятельно либо по инициативе не менее десяти процентов членов собрания, но не реже одного раза в квартал.</w:t>
      </w:r>
    </w:p>
    <w:bookmarkEnd w:id="24"/>
    <w:bookmarkStart w:name="z29" w:id="25"/>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5"/>
    <w:bookmarkStart w:name="z30" w:id="26"/>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Жезказганского городского маслихата Карагандинской области от 18.11.2021 </w:t>
      </w:r>
      <w:r>
        <w:rPr>
          <w:rFonts w:ascii="Times New Roman"/>
          <w:b w:val="false"/>
          <w:i w:val="false"/>
          <w:color w:val="000000"/>
          <w:sz w:val="28"/>
        </w:rPr>
        <w:t>№ 12/104</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w:t>
      </w:r>
    </w:p>
    <w:bookmarkStart w:name="z36" w:id="27"/>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27"/>
    <w:bookmarkStart w:name="z37" w:id="28"/>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Жезказганского городского маслихата Карагандинской области от 18.11.2021 </w:t>
      </w:r>
      <w:r>
        <w:rPr>
          <w:rFonts w:ascii="Times New Roman"/>
          <w:b w:val="false"/>
          <w:i w:val="false"/>
          <w:color w:val="000000"/>
          <w:sz w:val="28"/>
        </w:rPr>
        <w:t>№ 12/104</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w:t>
      </w:r>
    </w:p>
    <w:bookmarkStart w:name="z38" w:id="29"/>
    <w:p>
      <w:pPr>
        <w:spacing w:after="0"/>
        <w:ind w:left="0"/>
        <w:jc w:val="both"/>
      </w:pPr>
      <w:r>
        <w:rPr>
          <w:rFonts w:ascii="Times New Roman"/>
          <w:b w:val="false"/>
          <w:i w:val="false"/>
          <w:color w:val="000000"/>
          <w:sz w:val="28"/>
        </w:rPr>
        <w:t>
      7. Перед началом созыва собрания аппаратом акима села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29"/>
    <w:bookmarkStart w:name="z39" w:id="30"/>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0"/>
    <w:bookmarkStart w:name="z40" w:id="31"/>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31"/>
    <w:bookmarkStart w:name="z41" w:id="32"/>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32"/>
    <w:bookmarkStart w:name="z42" w:id="33"/>
    <w:p>
      <w:pPr>
        <w:spacing w:after="0"/>
        <w:ind w:left="0"/>
        <w:jc w:val="both"/>
      </w:pPr>
      <w:r>
        <w:rPr>
          <w:rFonts w:ascii="Times New Roman"/>
          <w:b w:val="false"/>
          <w:i w:val="false"/>
          <w:color w:val="000000"/>
          <w:sz w:val="28"/>
        </w:rPr>
        <w:t>
      9. Повестка дня собрания формируется аппаратом акима села на основе предложений, вносимых членами собрания, акимом села.</w:t>
      </w:r>
    </w:p>
    <w:bookmarkEnd w:id="33"/>
    <w:bookmarkStart w:name="z43" w:id="34"/>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34"/>
    <w:bookmarkStart w:name="z44" w:id="35"/>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35"/>
    <w:bookmarkStart w:name="z45" w:id="36"/>
    <w:p>
      <w:pPr>
        <w:spacing w:after="0"/>
        <w:ind w:left="0"/>
        <w:jc w:val="both"/>
      </w:pPr>
      <w:r>
        <w:rPr>
          <w:rFonts w:ascii="Times New Roman"/>
          <w:b w:val="false"/>
          <w:i w:val="false"/>
          <w:color w:val="000000"/>
          <w:sz w:val="28"/>
        </w:rPr>
        <w:t>
      Повестка дня созыва собрания утверждается собранием.</w:t>
      </w:r>
    </w:p>
    <w:bookmarkEnd w:id="36"/>
    <w:bookmarkStart w:name="z46" w:id="37"/>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37"/>
    <w:bookmarkStart w:name="z47" w:id="38"/>
    <w:p>
      <w:pPr>
        <w:spacing w:after="0"/>
        <w:ind w:left="0"/>
        <w:jc w:val="both"/>
      </w:pPr>
      <w:r>
        <w:rPr>
          <w:rFonts w:ascii="Times New Roman"/>
          <w:b w:val="false"/>
          <w:i w:val="false"/>
          <w:color w:val="000000"/>
          <w:sz w:val="28"/>
        </w:rPr>
        <w:t>
      10. На созыв собрания приглашаются представители аппарата акима села,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городского маслихата, представители средств массовой информации и общественных объединений.</w:t>
      </w:r>
    </w:p>
    <w:bookmarkEnd w:id="38"/>
    <w:bookmarkStart w:name="z48" w:id="39"/>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решения Жезказганского городского маслихата Карагандинской области от 18.11.2021 </w:t>
      </w:r>
      <w:r>
        <w:rPr>
          <w:rFonts w:ascii="Times New Roman"/>
          <w:b w:val="false"/>
          <w:i w:val="false"/>
          <w:color w:val="000000"/>
          <w:sz w:val="28"/>
        </w:rPr>
        <w:t>№ 12/104</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w:t>
      </w:r>
    </w:p>
    <w:bookmarkStart w:name="z49" w:id="40"/>
    <w:p>
      <w:pPr>
        <w:spacing w:after="0"/>
        <w:ind w:left="0"/>
        <w:jc w:val="both"/>
      </w:pPr>
      <w:r>
        <w:rPr>
          <w:rFonts w:ascii="Times New Roman"/>
          <w:b w:val="false"/>
          <w:i w:val="false"/>
          <w:color w:val="000000"/>
          <w:sz w:val="28"/>
        </w:rPr>
        <w:t>
      11. Регламент выступлений на созывах собраний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0"/>
    <w:bookmarkStart w:name="z50" w:id="41"/>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собраний.</w:t>
      </w:r>
    </w:p>
    <w:bookmarkEnd w:id="41"/>
    <w:bookmarkStart w:name="z51" w:id="42"/>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42"/>
    <w:bookmarkStart w:name="z52" w:id="43"/>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43"/>
    <w:bookmarkStart w:name="z53" w:id="44"/>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44"/>
    <w:bookmarkStart w:name="z54" w:id="45"/>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45"/>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села, за исключением случаев, когда протокол содержит решение собрания местного сообщества об инициировании вопроса о прекращении полномочий акима села.</w:t>
      </w:r>
    </w:p>
    <w:p>
      <w:pPr>
        <w:spacing w:after="0"/>
        <w:ind w:left="0"/>
        <w:jc w:val="both"/>
      </w:pPr>
      <w:r>
        <w:rPr>
          <w:rFonts w:ascii="Times New Roman"/>
          <w:b w:val="false"/>
          <w:i w:val="false"/>
          <w:color w:val="000000"/>
          <w:sz w:val="28"/>
        </w:rPr>
        <w:t>
      Протокол собрания местного сообщества об инициировании вопроса о прекращении полномочий акима села подписывается председателем и секретарем собрания и в течение пяти рабочих дней передается на рассмотрение в городской маслихат.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Жезказганского городского маслихата Карагандинской области от 18.11.2021 </w:t>
      </w:r>
      <w:r>
        <w:rPr>
          <w:rFonts w:ascii="Times New Roman"/>
          <w:b w:val="false"/>
          <w:i w:val="false"/>
          <w:color w:val="000000"/>
          <w:sz w:val="28"/>
        </w:rPr>
        <w:t>№ 12/104</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w:t>
      </w:r>
    </w:p>
    <w:bookmarkStart w:name="z63" w:id="46"/>
    <w:p>
      <w:pPr>
        <w:spacing w:after="0"/>
        <w:ind w:left="0"/>
        <w:jc w:val="both"/>
      </w:pPr>
      <w:r>
        <w:rPr>
          <w:rFonts w:ascii="Times New Roman"/>
          <w:b w:val="false"/>
          <w:i w:val="false"/>
          <w:color w:val="000000"/>
          <w:sz w:val="28"/>
        </w:rPr>
        <w:t>
      13. Решения, принятые собранием, рассматриваются акимом села и доводятся аппаратом акима села до членов собрания в срок не более пяти рабочих дней.</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Жезказганского городского маслихата Карагандинской области от 18.11.2021 </w:t>
      </w:r>
      <w:r>
        <w:rPr>
          <w:rFonts w:ascii="Times New Roman"/>
          <w:b w:val="false"/>
          <w:i w:val="false"/>
          <w:color w:val="000000"/>
          <w:sz w:val="28"/>
        </w:rPr>
        <w:t>№ 12/104</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w:t>
      </w:r>
    </w:p>
    <w:bookmarkStart w:name="z66" w:id="47"/>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47"/>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села, вопрос разрешается акимом города, после его предварительного обсуждения на заседании городского маслихата.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Жезказганского городского маслихата Карагандинской области от 18.11.2021 </w:t>
      </w:r>
      <w:r>
        <w:rPr>
          <w:rFonts w:ascii="Times New Roman"/>
          <w:b w:val="false"/>
          <w:i w:val="false"/>
          <w:color w:val="000000"/>
          <w:sz w:val="28"/>
        </w:rPr>
        <w:t>№ 12/104</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w:t>
      </w:r>
    </w:p>
    <w:bookmarkStart w:name="z67" w:id="48"/>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собраний и одобренных акимом села.</w:t>
      </w:r>
    </w:p>
    <w:bookmarkEnd w:id="48"/>
    <w:bookmarkStart w:name="z68" w:id="49"/>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села через средства массовой информации или иными способами.</w:t>
      </w:r>
    </w:p>
    <w:bookmarkEnd w:id="49"/>
    <w:bookmarkStart w:name="z69" w:id="50"/>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50"/>
    <w:bookmarkStart w:name="z70" w:id="51"/>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51"/>
    <w:bookmarkStart w:name="z71" w:id="52"/>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города или вышестоящим руководителям должностных лиц, ответственных за исполнение решений собрания.</w:t>
      </w:r>
    </w:p>
    <w:bookmarkEnd w:id="52"/>
    <w:bookmarkStart w:name="z72" w:id="53"/>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города или вышестоящим руководством соответствующих должностных лиц.</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