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b653" w14:textId="593b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Актау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27 декабря 2019 года № 49/4. Зарегистрировано Департаментом юстиции Карагандинской области 31 декабря 2019 года № 5630.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387 340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13 693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373 647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391 705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- 4 365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Темиртауского городского маслихата Карагандинской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поселка Актау на 2020 год возврат неиспользованных (недоиспользованных) целевых трансфертов в сумме 1 122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Темиртауского городского маслихата Карагандинской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51/4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субвенций, передаваемых из городского бюджета в бюджет поселка Актау на 2020 год в сумме 258 207 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составе расходов бюджета поселка Актау на 2020 год предусмотрены средства на обеспечение занятости населения в сумме 7 891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в составе бюджета поселка Актау на 2020 год целевые текущие трансферты из городского бюджета в сумме 115 440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Темиртауского городского маслихата Карагандинской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2020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Темиртауского городского маслихата Карагандинской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2020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Темиртауского городского маслихата Карагандинской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