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d8b8" w14:textId="d6fd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Балхаш от 3 ноября 2011 года № 45/01 "Об определении объекта коммунальной собственности, подлежащего прива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24 июля 2019 года № 31/02. Зарегистрировано Департаментом юстиции Карагандинской области 26 июля 2019 года № 54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Балхаш от 3 ноября 2011 года № 45/01 "Об определении объекта коммунальной собственности, подлежащего приватизации" (зарегистрировано в Реестре государственной регистрации нормативных правовых актов за № 8-4-259, опубликовано в газетах "Балқаш өңірі" № 149-150 (11818) от 30 декабря 2011 года и "Северное Прибалхашье" № 145 (854) от 28 декабря 2011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Балхаш Капашева Айдына Боранбае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Балхаш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