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b36" w14:textId="2eb0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26 декабря 2018 года № 25/214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июля 2019 года № 31/257. Зарегистрировано Департаментом юстиции Карагандинской области 5 августа 2019 года № 5423.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26 декабря 2018 года №25/214 "О городском бюджете на 2019-2021 годы" (зарегистрировано в Реестре государственной регистрации нормативных правовых актов за №5105, опубликовано в газетах "Балқаш өңірі" от 04 января 2019 года №1-2, "Северное Прибалхашье" от 04 января 2019 года №1-2, в Эталонном контрольном банке нормативных правовых актов Республики Казахстан в электронном виде от 11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2019-2021 годы согласно приложениям 1, 2 и 3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10 504 917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4 313 765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50 718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536 384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5 604 050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11 232 685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138 113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138 113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589 655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589 655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338 113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727 768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№31/257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№31/257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2 167 446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капитального, среднего и текущего ремонта автомобильных дорог районного значения (улиц города) и улиц населенных пунктов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395969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№31/257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№31/257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