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221" w14:textId="0eaa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Каражал от 21 февраля 2019 года № 36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города Каражал"</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15 мая 2019 года № 52. Зарегистрировано Департаментом юстиции Карагандинской области 16 мая 2019 года № 5342</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Каражал от 21 февраля 2019 года №36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города Каражал" (зарегистрировано в Реестре государственной регистрации нормативных правовых актов за № 5206, опубликовано 2 марта 2019 года в газете "Қазыналы өңір" за № 9 (944), в Эталонном контрольном банке нормативных правовых актов Республики Казахстан в электронном виде 7 марта 2019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Д. Джакупова.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Каражал</w:t>
            </w:r>
            <w:r>
              <w:br/>
            </w:r>
            <w:r>
              <w:rPr>
                <w:rFonts w:ascii="Times New Roman"/>
                <w:b w:val="false"/>
                <w:i w:val="false"/>
                <w:color w:val="000000"/>
                <w:sz w:val="20"/>
              </w:rPr>
              <w:t>от "____"________2019 года</w:t>
            </w:r>
            <w:r>
              <w:br/>
            </w:r>
            <w:r>
              <w:rPr>
                <w:rFonts w:ascii="Times New Roman"/>
                <w:b w:val="false"/>
                <w:i w:val="false"/>
                <w:color w:val="000000"/>
                <w:sz w:val="20"/>
              </w:rPr>
              <w:t>№____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Каражал</w:t>
            </w:r>
            <w:r>
              <w:br/>
            </w:r>
            <w:r>
              <w:rPr>
                <w:rFonts w:ascii="Times New Roman"/>
                <w:b w:val="false"/>
                <w:i w:val="false"/>
                <w:color w:val="000000"/>
                <w:sz w:val="20"/>
              </w:rPr>
              <w:t>от "21" февраля 2019 года</w:t>
            </w:r>
            <w:r>
              <w:br/>
            </w:r>
            <w:r>
              <w:rPr>
                <w:rFonts w:ascii="Times New Roman"/>
                <w:b w:val="false"/>
                <w:i w:val="false"/>
                <w:color w:val="000000"/>
                <w:sz w:val="20"/>
              </w:rPr>
              <w:t>№36</w:t>
            </w:r>
          </w:p>
        </w:tc>
      </w:tr>
    </w:tbl>
    <w:bookmarkStart w:name="z12"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города Каражал</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499"/>
        <w:gridCol w:w="1551"/>
        <w:gridCol w:w="2779"/>
        <w:gridCol w:w="3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города Каражал (единиц)</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"Жәйрем Болашақ" аппарата акима поселка Жайрем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