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cc2" w14:textId="de5b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2019 года № 484. Зарегистрировано Департаментом юстиции Карагандинской области 30 декабря 2019 года № 5614.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2020 – 2022 годы" от 4 декабря 2019 года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17 529 028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4 018 234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44 162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46 691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13 419 941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21 506 392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3 977 364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3 977 364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2 514 190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1 463 174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Сатпаевского городского маслихата Карагандинской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2020 год нормативы распределения доходов в городской бюджет в следующих размерах: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облагаемых у источника выплаты – 100 процентов;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 – 100 процентов;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иностранных граждан, не облагаемых у источника выплаты – 100 процентов;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2020 год предусмотрены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городского бюджета на 2020 год объем субвенций, передаваемых из областного бюджета в бюджет города, в сумме 5 912 189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2020 год утвердить в сумме 140 000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Сатпаевского городского маслихата Карагандинской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Сатпаевского городского маслихата Карагандинской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6 107 246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2020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Сатпаевского городского маслихата Карагандинской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9 924 639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дошкольного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финансирования организаций среднего образования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сумм целевых текущих трансфертов районным (городов областного значения) бюджетам на оплату гарантированной суммы, предоставляемой в качестве возмещения стоимости санитарно-курортного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распределение сумм целевых текущих трансфертов районным (городов областного значения) бюджетам 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5-ти 5-этажных многоквартирных жилых домов в микрорайоне № 6 города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водопонижение и отвод поверхностных вод территории западного, восточного районов и микрорайона № 8 города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5-ти 5-этажных многоквартирных жилых домов в микрорайоне № 6 города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детского сада на 320 мест в микрорайоне № 7-2 города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Дворца школьников города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канализационного коллектора от микрорайона № 8 до хозяйственно-фекальных очистных сооружений города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административного здания в городе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Дворца школьников в городе Сатпаев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детского сада на 320 мест в микрорайоне № 7-2 города Сатпаев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улиц Независимости, Улытауская-Абая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детских садов (№26, №29, №31)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