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9b8b" w14:textId="1f19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Жезказган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30 декабря 2019 года № 497. Зарегистрировано Департаментом юстиции Карагандинской области 30 декабря 2019 года № 5624.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2020 – 2022 годы" от 4 декабря 2019 года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Жезказган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55 931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2 286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53 645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56 702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Сатпаевского городского маслихата Карагандинской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бюджета поселка Жезказган на 2020 год объем целевых текущих трансфертов, передаваемых из местного бюджета в бюджет поселка Жезказган в сумме 53 645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Сатпаевского городского маслихата Карагандинской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Жезказган на 2020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Сатпаевского городского маслихата Карагандинской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Жезказган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Жезказган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